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8F690" w14:textId="5E49928D" w:rsidR="00D96DC5" w:rsidRDefault="00D96DC5" w:rsidP="00564672">
      <w:pPr>
        <w:ind w:left="7200" w:firstLine="720"/>
        <w:jc w:val="center"/>
        <w:rPr>
          <w:b/>
        </w:rPr>
      </w:pPr>
      <w:r w:rsidRPr="00107460">
        <w:rPr>
          <w:noProof/>
        </w:rPr>
        <w:drawing>
          <wp:anchor distT="0" distB="0" distL="114300" distR="114300" simplePos="0" relativeHeight="251658240" behindDoc="0" locked="0" layoutInCell="1" allowOverlap="1" wp14:anchorId="734E4E9E" wp14:editId="7AD0CAEF">
            <wp:simplePos x="0" y="0"/>
            <wp:positionH relativeFrom="column">
              <wp:posOffset>5609645</wp:posOffset>
            </wp:positionH>
            <wp:positionV relativeFrom="paragraph">
              <wp:posOffset>55245</wp:posOffset>
            </wp:positionV>
            <wp:extent cx="809211" cy="760449"/>
            <wp:effectExtent l="0" t="0" r="0" b="1905"/>
            <wp:wrapSquare wrapText="bothSides"/>
            <wp:docPr id="1" name="Picture 1" descr="Derby College Group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rby College Group 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211" cy="760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46081D" w14:textId="77777777" w:rsidR="00D96DC5" w:rsidRDefault="00D96DC5" w:rsidP="00564672">
      <w:pPr>
        <w:ind w:left="7200" w:firstLine="720"/>
        <w:jc w:val="center"/>
        <w:rPr>
          <w:b/>
        </w:rPr>
      </w:pPr>
    </w:p>
    <w:p w14:paraId="6E88AAA0" w14:textId="687E070C" w:rsidR="00D96DC5" w:rsidRDefault="00D96DC5" w:rsidP="00564672">
      <w:pPr>
        <w:ind w:left="7200" w:firstLine="720"/>
        <w:jc w:val="center"/>
        <w:rPr>
          <w:b/>
        </w:rPr>
      </w:pPr>
    </w:p>
    <w:p w14:paraId="0285CC61" w14:textId="1F857797" w:rsidR="00CB3D42" w:rsidRPr="003E0C89" w:rsidRDefault="00CB3D42" w:rsidP="00564672">
      <w:pPr>
        <w:ind w:left="7200" w:firstLine="720"/>
        <w:jc w:val="center"/>
        <w:rPr>
          <w:b/>
        </w:rPr>
      </w:pPr>
    </w:p>
    <w:tbl>
      <w:tblPr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188"/>
      </w:tblGrid>
      <w:tr w:rsidR="00543D30" w:rsidRPr="00F353FC" w14:paraId="4CB689A6" w14:textId="77777777" w:rsidTr="00543D30">
        <w:tc>
          <w:tcPr>
            <w:tcW w:w="10188" w:type="dxa"/>
          </w:tcPr>
          <w:p w14:paraId="61FE5976" w14:textId="26C77FAD" w:rsidR="00543D30" w:rsidRPr="00D96DC5" w:rsidRDefault="00D96DC5" w:rsidP="00F353F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96DC5">
              <w:rPr>
                <w:rFonts w:ascii="Arial" w:hAnsi="Arial" w:cs="Arial"/>
                <w:b/>
                <w:sz w:val="20"/>
                <w:szCs w:val="20"/>
              </w:rPr>
              <w:t xml:space="preserve">Job Title: </w:t>
            </w:r>
            <w:r w:rsidR="00CA1294" w:rsidRPr="00D96DC5">
              <w:rPr>
                <w:rFonts w:ascii="Arial" w:hAnsi="Arial" w:cs="Arial"/>
                <w:bCs/>
                <w:sz w:val="20"/>
                <w:szCs w:val="20"/>
              </w:rPr>
              <w:t>Assessor</w:t>
            </w:r>
            <w:r w:rsidR="00CD6E69" w:rsidRPr="00D96DC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F42D97" w:rsidRPr="00D96DC5">
              <w:rPr>
                <w:rFonts w:ascii="Arial" w:hAnsi="Arial" w:cs="Arial"/>
                <w:bCs/>
                <w:sz w:val="20"/>
                <w:szCs w:val="20"/>
              </w:rPr>
              <w:t xml:space="preserve">– </w:t>
            </w:r>
            <w:r w:rsidR="00EB49FD" w:rsidRPr="00D96DC5">
              <w:rPr>
                <w:rFonts w:ascii="Arial" w:hAnsi="Arial" w:cs="Arial"/>
                <w:bCs/>
                <w:sz w:val="20"/>
                <w:szCs w:val="20"/>
              </w:rPr>
              <w:t>Early Years</w:t>
            </w:r>
            <w:r w:rsidR="00C8045D" w:rsidRPr="00D96DC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75BAF4DC" w14:textId="167F0CA9" w:rsidR="00543D30" w:rsidRPr="00D96DC5" w:rsidRDefault="00531F35" w:rsidP="00F353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6DC5">
              <w:rPr>
                <w:rFonts w:ascii="Arial" w:hAnsi="Arial" w:cs="Arial"/>
                <w:b/>
                <w:sz w:val="20"/>
                <w:szCs w:val="20"/>
              </w:rPr>
              <w:t xml:space="preserve">Reporting </w:t>
            </w:r>
            <w:r w:rsidR="00543D30" w:rsidRPr="00D96DC5">
              <w:rPr>
                <w:rFonts w:ascii="Arial" w:hAnsi="Arial" w:cs="Arial"/>
                <w:b/>
                <w:sz w:val="20"/>
                <w:szCs w:val="20"/>
              </w:rPr>
              <w:t xml:space="preserve">to </w:t>
            </w:r>
            <w:r w:rsidR="003E0C89" w:rsidRPr="00D96DC5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C8045D" w:rsidRPr="00D96DC5">
              <w:rPr>
                <w:rFonts w:ascii="Arial" w:hAnsi="Arial" w:cs="Arial"/>
                <w:bCs/>
                <w:sz w:val="20"/>
                <w:szCs w:val="20"/>
              </w:rPr>
              <w:t>Curriculum Manager Early Years</w:t>
            </w:r>
          </w:p>
          <w:p w14:paraId="20508978" w14:textId="57F2D96E" w:rsidR="00543D30" w:rsidRPr="00D96DC5" w:rsidRDefault="00543D30" w:rsidP="00CA1294">
            <w:pPr>
              <w:rPr>
                <w:rFonts w:ascii="Arial" w:hAnsi="Arial" w:cs="Arial"/>
                <w:sz w:val="20"/>
                <w:szCs w:val="20"/>
              </w:rPr>
            </w:pPr>
            <w:r w:rsidRPr="00D96DC5">
              <w:rPr>
                <w:rFonts w:ascii="Arial" w:hAnsi="Arial" w:cs="Arial"/>
                <w:b/>
                <w:sz w:val="20"/>
                <w:szCs w:val="20"/>
              </w:rPr>
              <w:t>Base:</w:t>
            </w:r>
            <w:r w:rsidRPr="00D96D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E0C89" w:rsidRPr="00D96DC5">
              <w:rPr>
                <w:rFonts w:ascii="Arial" w:hAnsi="Arial" w:cs="Arial"/>
                <w:sz w:val="20"/>
                <w:szCs w:val="20"/>
              </w:rPr>
              <w:t>The Roundhouse</w:t>
            </w:r>
          </w:p>
        </w:tc>
      </w:tr>
      <w:tr w:rsidR="00C00450" w:rsidRPr="00F353FC" w14:paraId="48C9E6B9" w14:textId="77777777" w:rsidTr="00543D30">
        <w:tc>
          <w:tcPr>
            <w:tcW w:w="10188" w:type="dxa"/>
          </w:tcPr>
          <w:p w14:paraId="11CB82F8" w14:textId="6CD9BF2F" w:rsidR="004976DB" w:rsidRPr="00D96DC5" w:rsidRDefault="004976DB" w:rsidP="004976D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96DC5">
              <w:rPr>
                <w:rFonts w:ascii="Arial" w:hAnsi="Arial" w:cs="Arial"/>
                <w:b/>
                <w:sz w:val="20"/>
                <w:szCs w:val="20"/>
              </w:rPr>
              <w:t xml:space="preserve">Hours                            </w:t>
            </w:r>
            <w:r w:rsidRPr="00666553">
              <w:rPr>
                <w:rFonts w:ascii="Arial" w:hAnsi="Arial" w:cs="Arial"/>
                <w:bCs/>
                <w:sz w:val="20"/>
                <w:szCs w:val="20"/>
              </w:rPr>
              <w:t xml:space="preserve">   </w:t>
            </w:r>
            <w:r w:rsidR="00666553" w:rsidRPr="00666553">
              <w:rPr>
                <w:rFonts w:ascii="Arial" w:hAnsi="Arial" w:cs="Arial"/>
                <w:bCs/>
                <w:sz w:val="20"/>
                <w:szCs w:val="20"/>
              </w:rPr>
              <w:t>22.2</w:t>
            </w:r>
            <w:r w:rsidR="005A0B6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D96DC5">
              <w:rPr>
                <w:rFonts w:ascii="Arial" w:hAnsi="Arial" w:cs="Arial"/>
                <w:sz w:val="20"/>
                <w:szCs w:val="20"/>
              </w:rPr>
              <w:t xml:space="preserve">hours per week 52 weeks per </w:t>
            </w:r>
            <w:r w:rsidR="005A0B60" w:rsidRPr="00D96DC5">
              <w:rPr>
                <w:rFonts w:ascii="Arial" w:hAnsi="Arial" w:cs="Arial"/>
                <w:sz w:val="20"/>
                <w:szCs w:val="20"/>
              </w:rPr>
              <w:t>year</w:t>
            </w:r>
            <w:r w:rsidR="005A0B60" w:rsidRPr="00D96DC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A0B6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476C1984" w14:textId="4E79E231" w:rsidR="004976DB" w:rsidRPr="005A0B60" w:rsidRDefault="004976DB" w:rsidP="004976D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6DC5">
              <w:rPr>
                <w:rFonts w:ascii="Arial" w:hAnsi="Arial" w:cs="Arial"/>
                <w:b/>
                <w:sz w:val="20"/>
                <w:szCs w:val="20"/>
              </w:rPr>
              <w:t>Contract Type</w:t>
            </w:r>
            <w:r w:rsidRPr="00D96DC5">
              <w:rPr>
                <w:rFonts w:ascii="Arial" w:hAnsi="Arial" w:cs="Arial"/>
                <w:sz w:val="20"/>
                <w:szCs w:val="20"/>
              </w:rPr>
              <w:t xml:space="preserve">                 Support/Delivery</w:t>
            </w:r>
            <w:r w:rsidR="005A0B60">
              <w:rPr>
                <w:rFonts w:ascii="Arial" w:hAnsi="Arial" w:cs="Arial"/>
                <w:sz w:val="20"/>
                <w:szCs w:val="20"/>
              </w:rPr>
              <w:t xml:space="preserve"> – </w:t>
            </w:r>
          </w:p>
          <w:p w14:paraId="191BCA5A" w14:textId="77777777" w:rsidR="004976DB" w:rsidRPr="00D96DC5" w:rsidRDefault="004976DB" w:rsidP="004976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6DC5">
              <w:rPr>
                <w:rFonts w:ascii="Arial" w:hAnsi="Arial" w:cs="Arial"/>
                <w:b/>
                <w:sz w:val="20"/>
                <w:szCs w:val="20"/>
              </w:rPr>
              <w:t>Holidays</w:t>
            </w:r>
            <w:r w:rsidRPr="00D96DC5">
              <w:rPr>
                <w:rFonts w:ascii="Arial" w:hAnsi="Arial" w:cs="Arial"/>
                <w:sz w:val="20"/>
                <w:szCs w:val="20"/>
              </w:rPr>
              <w:t xml:space="preserve">                          20 per year </w:t>
            </w:r>
            <w:r w:rsidR="003E0C89" w:rsidRPr="00D96DC5">
              <w:rPr>
                <w:rFonts w:ascii="Arial" w:hAnsi="Arial" w:cs="Arial"/>
                <w:sz w:val="20"/>
                <w:szCs w:val="20"/>
              </w:rPr>
              <w:t xml:space="preserve">pro rata </w:t>
            </w:r>
            <w:r w:rsidRPr="00D96DC5">
              <w:rPr>
                <w:rFonts w:ascii="Arial" w:hAnsi="Arial" w:cs="Arial"/>
                <w:sz w:val="20"/>
                <w:szCs w:val="20"/>
              </w:rPr>
              <w:t>subject to service increases</w:t>
            </w:r>
            <w:r w:rsidR="002D379A" w:rsidRPr="00D96DC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A2E99AA" w14:textId="3F56AEB8" w:rsidR="00C00450" w:rsidRPr="00D96DC5" w:rsidRDefault="004976DB" w:rsidP="002D379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6DC5">
              <w:rPr>
                <w:rFonts w:ascii="Arial" w:hAnsi="Arial" w:cs="Arial"/>
                <w:b/>
                <w:sz w:val="20"/>
                <w:szCs w:val="20"/>
              </w:rPr>
              <w:t xml:space="preserve">Salary                            </w:t>
            </w:r>
            <w:r w:rsidR="00061ED3" w:rsidRPr="00061ED3">
              <w:rPr>
                <w:rFonts w:ascii="Arial" w:hAnsi="Arial" w:cs="Arial"/>
                <w:bCs/>
                <w:sz w:val="20"/>
                <w:szCs w:val="20"/>
              </w:rPr>
              <w:t>£27,765</w:t>
            </w:r>
            <w:r w:rsidRPr="00061ED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061ED3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Pr="00061ED3">
              <w:rPr>
                <w:rFonts w:ascii="Arial" w:hAnsi="Arial" w:cs="Arial"/>
                <w:bCs/>
                <w:sz w:val="20"/>
                <w:szCs w:val="20"/>
              </w:rPr>
              <w:t>er annum</w:t>
            </w:r>
            <w:r w:rsidR="008F73C0">
              <w:rPr>
                <w:rFonts w:ascii="Arial" w:hAnsi="Arial" w:cs="Arial"/>
                <w:bCs/>
                <w:sz w:val="20"/>
                <w:szCs w:val="20"/>
              </w:rPr>
              <w:t xml:space="preserve"> pro rata</w:t>
            </w:r>
          </w:p>
        </w:tc>
      </w:tr>
      <w:tr w:rsidR="00543D30" w:rsidRPr="00F353FC" w14:paraId="5BABBA62" w14:textId="77777777" w:rsidTr="00543D30">
        <w:tc>
          <w:tcPr>
            <w:tcW w:w="10188" w:type="dxa"/>
          </w:tcPr>
          <w:p w14:paraId="04A52A7E" w14:textId="77777777" w:rsidR="00543D30" w:rsidRPr="00D96DC5" w:rsidRDefault="00543D30" w:rsidP="00F353F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96DC5">
              <w:rPr>
                <w:rFonts w:ascii="Arial" w:hAnsi="Arial" w:cs="Arial"/>
                <w:b/>
                <w:sz w:val="20"/>
                <w:szCs w:val="20"/>
              </w:rPr>
              <w:t>Job Purpose</w:t>
            </w:r>
          </w:p>
          <w:p w14:paraId="4F5BCABC" w14:textId="77777777" w:rsidR="00543D30" w:rsidRPr="00D96DC5" w:rsidRDefault="00543D30" w:rsidP="00F353F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7D7986" w14:textId="0F492302" w:rsidR="00543D30" w:rsidRPr="00D96DC5" w:rsidRDefault="006B79FA" w:rsidP="002D379A">
            <w:pPr>
              <w:rPr>
                <w:rFonts w:ascii="Arial" w:hAnsi="Arial" w:cs="Arial"/>
                <w:sz w:val="20"/>
                <w:szCs w:val="20"/>
              </w:rPr>
            </w:pPr>
            <w:r w:rsidRPr="00D96DC5">
              <w:rPr>
                <w:rFonts w:ascii="Arial" w:hAnsi="Arial" w:cs="Arial"/>
                <w:sz w:val="20"/>
                <w:szCs w:val="20"/>
              </w:rPr>
              <w:t xml:space="preserve">To assess, teach and support learners working towards Early Years qualifications and Apprenticeship Standards, ensuring high-quality learning experiences that promote progress, retention and </w:t>
            </w:r>
            <w:r w:rsidR="00113BBE" w:rsidRPr="00D96DC5">
              <w:rPr>
                <w:rFonts w:ascii="Arial" w:hAnsi="Arial" w:cs="Arial"/>
                <w:sz w:val="20"/>
                <w:szCs w:val="20"/>
              </w:rPr>
              <w:t>achievement. To</w:t>
            </w:r>
            <w:r w:rsidRPr="00D96DC5">
              <w:rPr>
                <w:rFonts w:ascii="Arial" w:hAnsi="Arial" w:cs="Arial"/>
                <w:sz w:val="20"/>
                <w:szCs w:val="20"/>
              </w:rPr>
              <w:t xml:space="preserve"> coordinate all aspects of Early Years apprenticeship programmes, from recruitment to completion, ensuring compliance with awarding bodies and funding requirements. To ensure effective use of OneFile </w:t>
            </w:r>
            <w:r w:rsidR="001B0B5E" w:rsidRPr="00D96DC5">
              <w:rPr>
                <w:rFonts w:ascii="Arial" w:hAnsi="Arial" w:cs="Arial"/>
                <w:sz w:val="20"/>
                <w:szCs w:val="20"/>
              </w:rPr>
              <w:t xml:space="preserve">and/or Promonitor </w:t>
            </w:r>
            <w:r w:rsidRPr="00D96DC5">
              <w:rPr>
                <w:rFonts w:ascii="Arial" w:hAnsi="Arial" w:cs="Arial"/>
                <w:sz w:val="20"/>
                <w:szCs w:val="20"/>
              </w:rPr>
              <w:t>to monitor learner progress, assessment activity and documentation.</w:t>
            </w:r>
          </w:p>
        </w:tc>
      </w:tr>
      <w:tr w:rsidR="00543D30" w:rsidRPr="00F353FC" w14:paraId="25358C88" w14:textId="77777777" w:rsidTr="00543D30">
        <w:tc>
          <w:tcPr>
            <w:tcW w:w="10188" w:type="dxa"/>
          </w:tcPr>
          <w:p w14:paraId="28E50CF3" w14:textId="367645BE" w:rsidR="00B2610C" w:rsidRPr="00D96DC5" w:rsidRDefault="00543D30" w:rsidP="00C433F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96DC5">
              <w:rPr>
                <w:rFonts w:ascii="Arial" w:hAnsi="Arial" w:cs="Arial"/>
                <w:b/>
                <w:sz w:val="20"/>
                <w:szCs w:val="20"/>
              </w:rPr>
              <w:t>Key Responsibilities</w:t>
            </w:r>
          </w:p>
          <w:p w14:paraId="762E9433" w14:textId="77777777" w:rsidR="00B2610C" w:rsidRPr="00D96DC5" w:rsidRDefault="00B2610C" w:rsidP="00B2610C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3F86521" w14:textId="77777777" w:rsidR="00B2610C" w:rsidRPr="00D96DC5" w:rsidRDefault="00B2610C" w:rsidP="00B2610C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6DC5">
              <w:rPr>
                <w:rFonts w:ascii="Arial" w:hAnsi="Arial" w:cs="Arial"/>
                <w:b/>
                <w:bCs/>
                <w:sz w:val="20"/>
                <w:szCs w:val="20"/>
              </w:rPr>
              <w:t>Teaching, Learning &amp; Assessment</w:t>
            </w:r>
          </w:p>
          <w:p w14:paraId="1B4CA5E4" w14:textId="77777777" w:rsidR="00B2610C" w:rsidRPr="00D96DC5" w:rsidRDefault="00B2610C" w:rsidP="00C9572C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D96DC5">
              <w:rPr>
                <w:rFonts w:ascii="Arial" w:hAnsi="Arial" w:cs="Arial"/>
                <w:sz w:val="20"/>
                <w:szCs w:val="20"/>
              </w:rPr>
              <w:t>Deliver high-quality 1:1 and group teaching and training sessions for Early Years learners in line with curriculum, awarding body and funding requirements.</w:t>
            </w:r>
          </w:p>
          <w:p w14:paraId="6684DBE4" w14:textId="77777777" w:rsidR="00B2610C" w:rsidRPr="00D96DC5" w:rsidRDefault="00B2610C" w:rsidP="00C9572C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D96DC5">
              <w:rPr>
                <w:rFonts w:ascii="Arial" w:hAnsi="Arial" w:cs="Arial"/>
                <w:sz w:val="20"/>
                <w:szCs w:val="20"/>
              </w:rPr>
              <w:t>Plan, deliver, review and evaluate learning that motivates learners and supports expected or above-expected progress.</w:t>
            </w:r>
          </w:p>
          <w:p w14:paraId="11F49F49" w14:textId="77777777" w:rsidR="00B2610C" w:rsidRPr="00D96DC5" w:rsidRDefault="00B2610C" w:rsidP="00C9572C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D96DC5">
              <w:rPr>
                <w:rFonts w:ascii="Arial" w:hAnsi="Arial" w:cs="Arial"/>
                <w:sz w:val="20"/>
                <w:szCs w:val="20"/>
              </w:rPr>
              <w:t>Carry out the role of assessor in accordance with awarding body guidelines, occupational assessment strategies and quality assurance requirements.</w:t>
            </w:r>
          </w:p>
          <w:p w14:paraId="708F64BF" w14:textId="77777777" w:rsidR="00B2610C" w:rsidRPr="00D96DC5" w:rsidRDefault="00B2610C" w:rsidP="00C9572C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D96DC5">
              <w:rPr>
                <w:rFonts w:ascii="Arial" w:hAnsi="Arial" w:cs="Arial"/>
                <w:sz w:val="20"/>
                <w:szCs w:val="20"/>
              </w:rPr>
              <w:t>Embed English, maths, digital skills and sector-specific employability skills within delivery.</w:t>
            </w:r>
          </w:p>
          <w:p w14:paraId="4818DA30" w14:textId="77777777" w:rsidR="00B2610C" w:rsidRPr="00D96DC5" w:rsidRDefault="00B2610C" w:rsidP="00C9572C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D96DC5">
              <w:rPr>
                <w:rFonts w:ascii="Arial" w:hAnsi="Arial" w:cs="Arial"/>
                <w:sz w:val="20"/>
                <w:szCs w:val="20"/>
              </w:rPr>
              <w:t>Assess learner evidence against standards, providing timely, constructive and developmental feedback.</w:t>
            </w:r>
          </w:p>
          <w:p w14:paraId="7C77455E" w14:textId="77777777" w:rsidR="00B2610C" w:rsidRPr="00D96DC5" w:rsidRDefault="00B2610C" w:rsidP="00C9572C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D96DC5">
              <w:rPr>
                <w:rFonts w:ascii="Arial" w:hAnsi="Arial" w:cs="Arial"/>
                <w:sz w:val="20"/>
                <w:szCs w:val="20"/>
              </w:rPr>
              <w:t>Conduct Initial Assessments, Skills Scans, diagnostic testing and health &amp; safety pre-vet checks as required.</w:t>
            </w:r>
          </w:p>
          <w:p w14:paraId="06AD1080" w14:textId="77777777" w:rsidR="00B2610C" w:rsidRPr="00D96DC5" w:rsidRDefault="00B2610C" w:rsidP="00C9572C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D96DC5">
              <w:rPr>
                <w:rFonts w:ascii="Arial" w:hAnsi="Arial" w:cs="Arial"/>
                <w:sz w:val="20"/>
                <w:szCs w:val="20"/>
              </w:rPr>
              <w:t>Support learners to understand how to improve through clear next steps, SMART targets and OneFile feedback.</w:t>
            </w:r>
          </w:p>
          <w:p w14:paraId="385EC0F6" w14:textId="77777777" w:rsidR="00B2610C" w:rsidRPr="00D96DC5" w:rsidRDefault="00B2610C" w:rsidP="00C9572C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D96DC5">
              <w:rPr>
                <w:rFonts w:ascii="Arial" w:hAnsi="Arial" w:cs="Arial"/>
                <w:sz w:val="20"/>
                <w:szCs w:val="20"/>
              </w:rPr>
              <w:t>Motivate learners and provide ongoing support, guidance and pastoral direction throughout their programme.</w:t>
            </w:r>
          </w:p>
          <w:p w14:paraId="261D7BA1" w14:textId="77777777" w:rsidR="00B2610C" w:rsidRPr="00D96DC5" w:rsidRDefault="00B2610C" w:rsidP="00B2610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541C964B" w14:textId="77777777" w:rsidR="00B2610C" w:rsidRPr="00D96DC5" w:rsidRDefault="00B2610C" w:rsidP="00B2610C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6DC5">
              <w:rPr>
                <w:rFonts w:ascii="Arial" w:hAnsi="Arial" w:cs="Arial"/>
                <w:b/>
                <w:bCs/>
                <w:sz w:val="20"/>
                <w:szCs w:val="20"/>
              </w:rPr>
              <w:t>Programme Coordination &amp; Learner Journey</w:t>
            </w:r>
          </w:p>
          <w:p w14:paraId="67BEAE09" w14:textId="134C98AD" w:rsidR="00B2610C" w:rsidRPr="00D96DC5" w:rsidRDefault="00100629" w:rsidP="00C9572C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D96DC5">
              <w:rPr>
                <w:rFonts w:ascii="Arial" w:hAnsi="Arial" w:cs="Arial"/>
                <w:sz w:val="20"/>
                <w:szCs w:val="20"/>
              </w:rPr>
              <w:t>Support the l</w:t>
            </w:r>
            <w:r w:rsidR="00B2610C" w:rsidRPr="00D96DC5">
              <w:rPr>
                <w:rFonts w:ascii="Arial" w:hAnsi="Arial" w:cs="Arial"/>
                <w:sz w:val="20"/>
                <w:szCs w:val="20"/>
              </w:rPr>
              <w:t>ead</w:t>
            </w:r>
            <w:r w:rsidRPr="00D96DC5">
              <w:rPr>
                <w:rFonts w:ascii="Arial" w:hAnsi="Arial" w:cs="Arial"/>
                <w:sz w:val="20"/>
                <w:szCs w:val="20"/>
              </w:rPr>
              <w:t>ing</w:t>
            </w:r>
            <w:r w:rsidR="00B2610C" w:rsidRPr="00D96DC5">
              <w:rPr>
                <w:rFonts w:ascii="Arial" w:hAnsi="Arial" w:cs="Arial"/>
                <w:sz w:val="20"/>
                <w:szCs w:val="20"/>
              </w:rPr>
              <w:t xml:space="preserve"> and coordinat</w:t>
            </w:r>
            <w:r w:rsidRPr="00D96DC5">
              <w:rPr>
                <w:rFonts w:ascii="Arial" w:hAnsi="Arial" w:cs="Arial"/>
                <w:sz w:val="20"/>
                <w:szCs w:val="20"/>
              </w:rPr>
              <w:t>ion</w:t>
            </w:r>
            <w:r w:rsidR="00B2610C" w:rsidRPr="00D96D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96DC5">
              <w:rPr>
                <w:rFonts w:ascii="Arial" w:hAnsi="Arial" w:cs="Arial"/>
                <w:sz w:val="20"/>
                <w:szCs w:val="20"/>
              </w:rPr>
              <w:t xml:space="preserve">of the </w:t>
            </w:r>
            <w:r w:rsidR="00B2610C" w:rsidRPr="00D96DC5">
              <w:rPr>
                <w:rFonts w:ascii="Arial" w:hAnsi="Arial" w:cs="Arial"/>
                <w:sz w:val="20"/>
                <w:szCs w:val="20"/>
              </w:rPr>
              <w:t>Early Years apprenticeship</w:t>
            </w:r>
            <w:r w:rsidRPr="00D96DC5">
              <w:rPr>
                <w:rFonts w:ascii="Arial" w:hAnsi="Arial" w:cs="Arial"/>
                <w:sz w:val="20"/>
                <w:szCs w:val="20"/>
              </w:rPr>
              <w:t xml:space="preserve"> and curriculum</w:t>
            </w:r>
            <w:r w:rsidR="00B2610C" w:rsidRPr="00D96DC5">
              <w:rPr>
                <w:rFonts w:ascii="Arial" w:hAnsi="Arial" w:cs="Arial"/>
                <w:sz w:val="20"/>
                <w:szCs w:val="20"/>
              </w:rPr>
              <w:t xml:space="preserve"> programmes across the full learner journey, from recruitment and enrolment to completion.</w:t>
            </w:r>
          </w:p>
          <w:p w14:paraId="1927739A" w14:textId="77777777" w:rsidR="00B2610C" w:rsidRPr="00D96DC5" w:rsidRDefault="00B2610C" w:rsidP="00C9572C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D96DC5">
              <w:rPr>
                <w:rFonts w:ascii="Arial" w:hAnsi="Arial" w:cs="Arial"/>
                <w:sz w:val="20"/>
                <w:szCs w:val="20"/>
              </w:rPr>
              <w:t>Support recruitment activities including information, advice and guidance (IAG), enrolment, induction and learner onboarding.</w:t>
            </w:r>
          </w:p>
          <w:p w14:paraId="198A96BE" w14:textId="77777777" w:rsidR="00B2610C" w:rsidRPr="00D96DC5" w:rsidRDefault="00B2610C" w:rsidP="00C9572C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D96DC5">
              <w:rPr>
                <w:rFonts w:ascii="Arial" w:hAnsi="Arial" w:cs="Arial"/>
                <w:sz w:val="20"/>
                <w:szCs w:val="20"/>
              </w:rPr>
              <w:t>Develop, agree and manage Individual Learning Plans (ILPs) in negotiation with learners and employers.</w:t>
            </w:r>
          </w:p>
          <w:p w14:paraId="74C5A88C" w14:textId="77777777" w:rsidR="00B2610C" w:rsidRPr="00D96DC5" w:rsidRDefault="00B2610C" w:rsidP="00C9572C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D96DC5">
              <w:rPr>
                <w:rFonts w:ascii="Arial" w:hAnsi="Arial" w:cs="Arial"/>
                <w:sz w:val="20"/>
                <w:szCs w:val="20"/>
              </w:rPr>
              <w:t>Schedule and coordinate teaching sessions, assessments, reviews and workplace visits efficiently and flexibly.</w:t>
            </w:r>
          </w:p>
          <w:p w14:paraId="5DE00588" w14:textId="77777777" w:rsidR="00B2610C" w:rsidRPr="00D96DC5" w:rsidRDefault="00B2610C" w:rsidP="00C9572C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D96DC5">
              <w:rPr>
                <w:rFonts w:ascii="Arial" w:hAnsi="Arial" w:cs="Arial"/>
                <w:sz w:val="20"/>
                <w:szCs w:val="20"/>
              </w:rPr>
              <w:t>Conduct regular learner and employer progress reviews in line with funding and awarding body requirements.</w:t>
            </w:r>
          </w:p>
          <w:p w14:paraId="76412A37" w14:textId="77777777" w:rsidR="00B2610C" w:rsidRPr="00D96DC5" w:rsidRDefault="00B2610C" w:rsidP="00C9572C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D96DC5">
              <w:rPr>
                <w:rFonts w:ascii="Arial" w:hAnsi="Arial" w:cs="Arial"/>
                <w:sz w:val="20"/>
                <w:szCs w:val="20"/>
              </w:rPr>
              <w:t>Monitor learner retention, progression, achievement and attendance, identifying risks early and implementing timely interventions.</w:t>
            </w:r>
          </w:p>
          <w:p w14:paraId="3CFD6AD4" w14:textId="77777777" w:rsidR="00B2610C" w:rsidRPr="00D96DC5" w:rsidRDefault="00B2610C" w:rsidP="00C9572C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D96DC5">
              <w:rPr>
                <w:rFonts w:ascii="Arial" w:hAnsi="Arial" w:cs="Arial"/>
                <w:sz w:val="20"/>
                <w:szCs w:val="20"/>
              </w:rPr>
              <w:t>Identify progression opportunities for learners and support transitions into higher-level training or sustained employment.</w:t>
            </w:r>
          </w:p>
          <w:p w14:paraId="60F821C1" w14:textId="77777777" w:rsidR="00B2610C" w:rsidRPr="00D96DC5" w:rsidRDefault="00B2610C" w:rsidP="00B2610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A33C1AE" w14:textId="77777777" w:rsidR="00B2610C" w:rsidRPr="00D96DC5" w:rsidRDefault="00B2610C" w:rsidP="00B2610C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6DC5">
              <w:rPr>
                <w:rFonts w:ascii="Arial" w:hAnsi="Arial" w:cs="Arial"/>
                <w:b/>
                <w:bCs/>
                <w:sz w:val="20"/>
                <w:szCs w:val="20"/>
              </w:rPr>
              <w:t>Use of OneFile &amp; Digital Systems</w:t>
            </w:r>
          </w:p>
          <w:p w14:paraId="1E99FE83" w14:textId="77777777" w:rsidR="00B2610C" w:rsidRPr="00D96DC5" w:rsidRDefault="00B2610C" w:rsidP="00C9572C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D96DC5">
              <w:rPr>
                <w:rFonts w:ascii="Arial" w:hAnsi="Arial" w:cs="Arial"/>
                <w:sz w:val="20"/>
                <w:szCs w:val="20"/>
              </w:rPr>
              <w:t>Use OneFile or Promonitor as the primary system to track, assess and monitor all learner activity and progress.</w:t>
            </w:r>
          </w:p>
          <w:p w14:paraId="14C5BA50" w14:textId="77777777" w:rsidR="00B2610C" w:rsidRPr="00D96DC5" w:rsidRDefault="00B2610C" w:rsidP="00C9572C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D96DC5">
              <w:rPr>
                <w:rFonts w:ascii="Arial" w:hAnsi="Arial" w:cs="Arial"/>
                <w:sz w:val="20"/>
                <w:szCs w:val="20"/>
              </w:rPr>
              <w:lastRenderedPageBreak/>
              <w:t>Upload assessment decisions, teaching evidence, learner contact, reviews and feedback within required timescales.</w:t>
            </w:r>
          </w:p>
          <w:p w14:paraId="008956EC" w14:textId="77777777" w:rsidR="00B2610C" w:rsidRPr="00D96DC5" w:rsidRDefault="00B2610C" w:rsidP="00C9572C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D96DC5">
              <w:rPr>
                <w:rFonts w:ascii="Arial" w:hAnsi="Arial" w:cs="Arial"/>
                <w:sz w:val="20"/>
                <w:szCs w:val="20"/>
              </w:rPr>
              <w:t>Maintain accurate and complete records to ensure all framework/standard components are fully evidenced.</w:t>
            </w:r>
          </w:p>
          <w:p w14:paraId="2FD856A1" w14:textId="77777777" w:rsidR="00B2610C" w:rsidRPr="00D96DC5" w:rsidRDefault="00B2610C" w:rsidP="00C9572C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D96DC5">
              <w:rPr>
                <w:rFonts w:ascii="Arial" w:hAnsi="Arial" w:cs="Arial"/>
                <w:sz w:val="20"/>
                <w:szCs w:val="20"/>
              </w:rPr>
              <w:t>Use DCG and other digital systems effectively to support high-quality programme delivery and compliance.</w:t>
            </w:r>
          </w:p>
          <w:p w14:paraId="19802F7D" w14:textId="77777777" w:rsidR="00B2610C" w:rsidRPr="00D96DC5" w:rsidRDefault="00B2610C" w:rsidP="00C9572C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D96DC5">
              <w:rPr>
                <w:rFonts w:ascii="Arial" w:hAnsi="Arial" w:cs="Arial"/>
                <w:sz w:val="20"/>
                <w:szCs w:val="20"/>
              </w:rPr>
              <w:t>Proactively embrace and promote the use of IT and digital technology to enhance learner engagement and efficiency.</w:t>
            </w:r>
          </w:p>
          <w:p w14:paraId="65AA9AF3" w14:textId="77777777" w:rsidR="00B2610C" w:rsidRPr="00D96DC5" w:rsidRDefault="00B2610C" w:rsidP="00B2610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5D0737E0" w14:textId="77777777" w:rsidR="00B2610C" w:rsidRPr="00D96DC5" w:rsidRDefault="00B2610C" w:rsidP="00B2610C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6DC5">
              <w:rPr>
                <w:rFonts w:ascii="Arial" w:hAnsi="Arial" w:cs="Arial"/>
                <w:b/>
                <w:bCs/>
                <w:sz w:val="20"/>
                <w:szCs w:val="20"/>
              </w:rPr>
              <w:t>Employer Engagement &amp; Customer Service</w:t>
            </w:r>
          </w:p>
          <w:p w14:paraId="78F77B91" w14:textId="77777777" w:rsidR="00B2610C" w:rsidRPr="00D96DC5" w:rsidRDefault="00B2610C" w:rsidP="00C9572C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D96DC5">
              <w:rPr>
                <w:rFonts w:ascii="Arial" w:hAnsi="Arial" w:cs="Arial"/>
                <w:sz w:val="20"/>
                <w:szCs w:val="20"/>
              </w:rPr>
              <w:t>Build and maintain strong, professional relationships with employers to support positive learner outcomes.</w:t>
            </w:r>
          </w:p>
          <w:p w14:paraId="494C58CB" w14:textId="77777777" w:rsidR="00B2610C" w:rsidRPr="00D96DC5" w:rsidRDefault="00B2610C" w:rsidP="00C9572C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D96DC5">
              <w:rPr>
                <w:rFonts w:ascii="Arial" w:hAnsi="Arial" w:cs="Arial"/>
                <w:sz w:val="20"/>
                <w:szCs w:val="20"/>
              </w:rPr>
              <w:t>Ensure employers are actively involved in learner progress reviews and understand programme requirements and expectations.</w:t>
            </w:r>
          </w:p>
          <w:p w14:paraId="10F74BF9" w14:textId="77777777" w:rsidR="00B2610C" w:rsidRPr="00D96DC5" w:rsidRDefault="00B2610C" w:rsidP="00C9572C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D96DC5">
              <w:rPr>
                <w:rFonts w:ascii="Arial" w:hAnsi="Arial" w:cs="Arial"/>
                <w:sz w:val="20"/>
                <w:szCs w:val="20"/>
              </w:rPr>
              <w:t>Provide a professional, customer-focused service to learners, employers and internal stakeholders.</w:t>
            </w:r>
          </w:p>
          <w:p w14:paraId="7A2A5C55" w14:textId="77777777" w:rsidR="00B2610C" w:rsidRPr="00D96DC5" w:rsidRDefault="00B2610C" w:rsidP="00C9572C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D96DC5">
              <w:rPr>
                <w:rFonts w:ascii="Arial" w:hAnsi="Arial" w:cs="Arial"/>
                <w:sz w:val="20"/>
                <w:szCs w:val="20"/>
              </w:rPr>
              <w:t>Promote learner progression routes and support employer engagement in workforce development.</w:t>
            </w:r>
          </w:p>
          <w:p w14:paraId="462510A8" w14:textId="77777777" w:rsidR="00B2610C" w:rsidRPr="00D96DC5" w:rsidRDefault="00B2610C" w:rsidP="00B2610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16FCC68A" w14:textId="77777777" w:rsidR="00B2610C" w:rsidRPr="00D96DC5" w:rsidRDefault="00B2610C" w:rsidP="00B2610C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6DC5">
              <w:rPr>
                <w:rFonts w:ascii="Arial" w:hAnsi="Arial" w:cs="Arial"/>
                <w:b/>
                <w:bCs/>
                <w:sz w:val="20"/>
                <w:szCs w:val="20"/>
              </w:rPr>
              <w:t>Quality, Compliance &amp; Continuous Improvement</w:t>
            </w:r>
          </w:p>
          <w:p w14:paraId="7A5956E0" w14:textId="77777777" w:rsidR="00B2610C" w:rsidRPr="00D96DC5" w:rsidRDefault="00B2610C" w:rsidP="00C9572C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D96DC5">
              <w:rPr>
                <w:rFonts w:ascii="Arial" w:hAnsi="Arial" w:cs="Arial"/>
                <w:sz w:val="20"/>
                <w:szCs w:val="20"/>
              </w:rPr>
              <w:t>Work within all internal and external quality frameworks, including safeguarding, Prevent, health &amp; safety, child protection, equality, data protection and funding guidance.</w:t>
            </w:r>
          </w:p>
          <w:p w14:paraId="5066B8CC" w14:textId="77777777" w:rsidR="00B2610C" w:rsidRPr="00D96DC5" w:rsidRDefault="00B2610C" w:rsidP="00C9572C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D96DC5">
              <w:rPr>
                <w:rFonts w:ascii="Arial" w:hAnsi="Arial" w:cs="Arial"/>
                <w:sz w:val="20"/>
                <w:szCs w:val="20"/>
              </w:rPr>
              <w:t>Ensure quality standards are adhered to, monitored and reviewed in line with the Self-Assessment Report (SAR) and Quality Improvement Plans (QIPs).</w:t>
            </w:r>
          </w:p>
          <w:p w14:paraId="0FCC59D5" w14:textId="77777777" w:rsidR="00B2610C" w:rsidRPr="00D96DC5" w:rsidRDefault="00B2610C" w:rsidP="00C9572C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D96DC5">
              <w:rPr>
                <w:rFonts w:ascii="Arial" w:hAnsi="Arial" w:cs="Arial"/>
                <w:sz w:val="20"/>
                <w:szCs w:val="20"/>
              </w:rPr>
              <w:t>Submit timely and accurate evidence for internal quality assurance and external verification.</w:t>
            </w:r>
          </w:p>
          <w:p w14:paraId="2D9EED30" w14:textId="77777777" w:rsidR="00B2610C" w:rsidRPr="00D96DC5" w:rsidRDefault="00B2610C" w:rsidP="00C9572C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D96DC5">
              <w:rPr>
                <w:rFonts w:ascii="Arial" w:hAnsi="Arial" w:cs="Arial"/>
                <w:sz w:val="20"/>
                <w:szCs w:val="20"/>
              </w:rPr>
              <w:t>Contribute to continuous improvement by identifying opportunities to enhance delivery, processes, efficiency and learner experience.</w:t>
            </w:r>
          </w:p>
          <w:p w14:paraId="44FE15BE" w14:textId="77777777" w:rsidR="00B2610C" w:rsidRPr="00D96DC5" w:rsidRDefault="00B2610C" w:rsidP="00C9572C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D96DC5">
              <w:rPr>
                <w:rFonts w:ascii="Arial" w:hAnsi="Arial" w:cs="Arial"/>
                <w:sz w:val="20"/>
                <w:szCs w:val="20"/>
              </w:rPr>
              <w:t>Put forward constructive proposals to support business growth, quality improvement and operational effectiveness within Early Years provision.</w:t>
            </w:r>
          </w:p>
          <w:p w14:paraId="6294E28D" w14:textId="77777777" w:rsidR="00B2610C" w:rsidRPr="00D96DC5" w:rsidRDefault="00B2610C" w:rsidP="00C9572C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D96DC5">
              <w:rPr>
                <w:rFonts w:ascii="Arial" w:hAnsi="Arial" w:cs="Arial"/>
                <w:sz w:val="20"/>
                <w:szCs w:val="20"/>
              </w:rPr>
              <w:t>Undertake and review risk assessments for new and ongoing activities, always ensuring safe delivery.</w:t>
            </w:r>
          </w:p>
          <w:p w14:paraId="04C434D6" w14:textId="77777777" w:rsidR="00B2610C" w:rsidRPr="00D96DC5" w:rsidRDefault="00B2610C" w:rsidP="00B2610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762BA1A6" w14:textId="77777777" w:rsidR="00B2610C" w:rsidRPr="00D96DC5" w:rsidRDefault="00B2610C" w:rsidP="00B2610C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6DC5">
              <w:rPr>
                <w:rFonts w:ascii="Arial" w:hAnsi="Arial" w:cs="Arial"/>
                <w:b/>
                <w:bCs/>
                <w:sz w:val="20"/>
                <w:szCs w:val="20"/>
              </w:rPr>
              <w:t>Administration, Reporting &amp; Planning</w:t>
            </w:r>
          </w:p>
          <w:p w14:paraId="02E54815" w14:textId="77777777" w:rsidR="00B2610C" w:rsidRPr="00D96DC5" w:rsidRDefault="00B2610C" w:rsidP="00C9572C">
            <w:pPr>
              <w:pStyle w:val="NoSpacing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D96DC5">
              <w:rPr>
                <w:rFonts w:ascii="Arial" w:hAnsi="Arial" w:cs="Arial"/>
                <w:sz w:val="20"/>
                <w:szCs w:val="20"/>
              </w:rPr>
              <w:t>Complete and maintain all required administrative tasks accurately and to agreed weekly/monthly deadlines.</w:t>
            </w:r>
          </w:p>
          <w:p w14:paraId="310AFAF6" w14:textId="77777777" w:rsidR="00B2610C" w:rsidRPr="00D96DC5" w:rsidRDefault="00B2610C" w:rsidP="00C9572C">
            <w:pPr>
              <w:pStyle w:val="NoSpacing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D96DC5">
              <w:rPr>
                <w:rFonts w:ascii="Arial" w:hAnsi="Arial" w:cs="Arial"/>
                <w:sz w:val="20"/>
                <w:szCs w:val="20"/>
              </w:rPr>
              <w:t>Ensure all learner contact, progress, evidence and outcomes are recorded and auditable.</w:t>
            </w:r>
          </w:p>
          <w:p w14:paraId="0D4A8517" w14:textId="77777777" w:rsidR="00B2610C" w:rsidRPr="00D96DC5" w:rsidRDefault="00B2610C" w:rsidP="00C9572C">
            <w:pPr>
              <w:pStyle w:val="NoSpacing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D96DC5">
              <w:rPr>
                <w:rFonts w:ascii="Arial" w:hAnsi="Arial" w:cs="Arial"/>
                <w:sz w:val="20"/>
                <w:szCs w:val="20"/>
              </w:rPr>
              <w:t>Provide regular written, electronic and verbal progress reports to line managers.</w:t>
            </w:r>
          </w:p>
          <w:p w14:paraId="7EE0860A" w14:textId="77777777" w:rsidR="00B2610C" w:rsidRPr="00D96DC5" w:rsidRDefault="00B2610C" w:rsidP="00C9572C">
            <w:pPr>
              <w:pStyle w:val="NoSpacing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D96DC5">
              <w:rPr>
                <w:rFonts w:ascii="Arial" w:hAnsi="Arial" w:cs="Arial"/>
                <w:sz w:val="20"/>
                <w:szCs w:val="20"/>
              </w:rPr>
              <w:t>Contribute to caseload management, business planning and the wider curriculum and College strategic objectives.</w:t>
            </w:r>
          </w:p>
          <w:p w14:paraId="068320CD" w14:textId="77777777" w:rsidR="00B2610C" w:rsidRPr="00D96DC5" w:rsidRDefault="00B2610C" w:rsidP="00C9572C">
            <w:pPr>
              <w:pStyle w:val="NoSpacing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D96DC5">
              <w:rPr>
                <w:rFonts w:ascii="Arial" w:hAnsi="Arial" w:cs="Arial"/>
                <w:sz w:val="20"/>
                <w:szCs w:val="20"/>
              </w:rPr>
              <w:t>Attend team meetings and represent the organisation at internal and external meetings, events or conferences where required.</w:t>
            </w:r>
          </w:p>
          <w:p w14:paraId="6F8E12FD" w14:textId="77777777" w:rsidR="00B2610C" w:rsidRPr="00D96DC5" w:rsidRDefault="00B2610C" w:rsidP="00B2610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387B6ECB" w14:textId="77777777" w:rsidR="00B2610C" w:rsidRPr="00D96DC5" w:rsidRDefault="00B2610C" w:rsidP="00B2610C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6DC5">
              <w:rPr>
                <w:rFonts w:ascii="Arial" w:hAnsi="Arial" w:cs="Arial"/>
                <w:b/>
                <w:bCs/>
                <w:sz w:val="20"/>
                <w:szCs w:val="20"/>
              </w:rPr>
              <w:t>Professional Behaviour &amp; Development</w:t>
            </w:r>
          </w:p>
          <w:p w14:paraId="72563763" w14:textId="77777777" w:rsidR="00B2610C" w:rsidRPr="00D96DC5" w:rsidRDefault="00B2610C" w:rsidP="00C9572C">
            <w:pPr>
              <w:pStyle w:val="NoSpacing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D96DC5">
              <w:rPr>
                <w:rFonts w:ascii="Arial" w:hAnsi="Arial" w:cs="Arial"/>
                <w:sz w:val="20"/>
                <w:szCs w:val="20"/>
              </w:rPr>
              <w:t>Always act professionally and represent the Early Years curriculum area and the College positively.</w:t>
            </w:r>
          </w:p>
          <w:p w14:paraId="7097C267" w14:textId="77777777" w:rsidR="00B2610C" w:rsidRPr="00D96DC5" w:rsidRDefault="00B2610C" w:rsidP="00C9572C">
            <w:pPr>
              <w:pStyle w:val="NoSpacing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D96DC5">
              <w:rPr>
                <w:rFonts w:ascii="Arial" w:hAnsi="Arial" w:cs="Arial"/>
                <w:sz w:val="20"/>
                <w:szCs w:val="20"/>
              </w:rPr>
              <w:t>Maintain and continuously update occupational competence, teaching, assessing and quality knowledge.</w:t>
            </w:r>
          </w:p>
          <w:p w14:paraId="0909E9EC" w14:textId="77777777" w:rsidR="00B2610C" w:rsidRPr="00D96DC5" w:rsidRDefault="00B2610C" w:rsidP="00C9572C">
            <w:pPr>
              <w:pStyle w:val="NoSpacing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D96DC5">
              <w:rPr>
                <w:rFonts w:ascii="Arial" w:hAnsi="Arial" w:cs="Arial"/>
                <w:sz w:val="20"/>
                <w:szCs w:val="20"/>
              </w:rPr>
              <w:t>Demonstrate flexibility in response to changing learner, curriculum or business needs.</w:t>
            </w:r>
          </w:p>
          <w:p w14:paraId="5C5FC9FD" w14:textId="77777777" w:rsidR="00B2610C" w:rsidRPr="00D96DC5" w:rsidRDefault="00B2610C" w:rsidP="00C9572C">
            <w:pPr>
              <w:pStyle w:val="NoSpacing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D96DC5">
              <w:rPr>
                <w:rFonts w:ascii="Arial" w:hAnsi="Arial" w:cs="Arial"/>
                <w:sz w:val="20"/>
                <w:szCs w:val="20"/>
              </w:rPr>
              <w:t>Work flexibly, including occasional evenings and weekends, to meet programme requirements.</w:t>
            </w:r>
          </w:p>
          <w:p w14:paraId="61D4E525" w14:textId="77777777" w:rsidR="00B2610C" w:rsidRPr="00D96DC5" w:rsidRDefault="00B2610C" w:rsidP="00C9572C">
            <w:pPr>
              <w:pStyle w:val="NoSpacing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D96DC5">
              <w:rPr>
                <w:rFonts w:ascii="Arial" w:hAnsi="Arial" w:cs="Arial"/>
                <w:sz w:val="20"/>
                <w:szCs w:val="20"/>
              </w:rPr>
              <w:t>Travel and stay overnight where required to support learners and delivery.</w:t>
            </w:r>
          </w:p>
          <w:p w14:paraId="3F67AE68" w14:textId="77777777" w:rsidR="00B2610C" w:rsidRPr="00D96DC5" w:rsidRDefault="00B2610C" w:rsidP="00C9572C">
            <w:pPr>
              <w:pStyle w:val="NoSpacing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D96DC5">
              <w:rPr>
                <w:rFonts w:ascii="Arial" w:hAnsi="Arial" w:cs="Arial"/>
                <w:sz w:val="20"/>
                <w:szCs w:val="20"/>
              </w:rPr>
              <w:t>Take responsibility for personal health, safety and wellbeing, and that of others affected by your work.</w:t>
            </w:r>
          </w:p>
          <w:p w14:paraId="626B632F" w14:textId="77777777" w:rsidR="00315EE8" w:rsidRDefault="00B2610C" w:rsidP="00C9572C">
            <w:pPr>
              <w:pStyle w:val="NoSpacing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D96DC5">
              <w:rPr>
                <w:rFonts w:ascii="Arial" w:hAnsi="Arial" w:cs="Arial"/>
                <w:sz w:val="20"/>
                <w:szCs w:val="20"/>
              </w:rPr>
              <w:t>Undertake any other reasonable duties commensurate with the role and level of responsibility.</w:t>
            </w:r>
          </w:p>
          <w:p w14:paraId="2363C82D" w14:textId="4EC415A7" w:rsidR="00D96DC5" w:rsidRPr="00D96DC5" w:rsidRDefault="00D96DC5" w:rsidP="00D96DC5">
            <w:pPr>
              <w:pStyle w:val="NoSpacing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D96DC5">
              <w:rPr>
                <w:rFonts w:ascii="Arial" w:hAnsi="Arial" w:cs="Arial"/>
                <w:sz w:val="20"/>
                <w:szCs w:val="20"/>
              </w:rPr>
              <w:t>Proactively promote and comply with all relevant College practice, guidelines, policies and procedures, and legislation, including but not limited to: Safeguarding, Equality and Diversity, Health and Safety, and Data Protection.</w:t>
            </w:r>
          </w:p>
          <w:p w14:paraId="1076252D" w14:textId="537F88D9" w:rsidR="00D96DC5" w:rsidRPr="00D96DC5" w:rsidRDefault="00D96DC5" w:rsidP="00D96DC5">
            <w:pPr>
              <w:pStyle w:val="NoSpacing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D96DC5">
              <w:rPr>
                <w:rFonts w:ascii="Arial" w:hAnsi="Arial" w:cs="Arial"/>
                <w:sz w:val="20"/>
                <w:szCs w:val="20"/>
              </w:rPr>
              <w:t>Undertake any other duties and responsibilities as may be reasonably required by senior personnel in response to changing demands in personal, sectional or the College’s workload.</w:t>
            </w:r>
          </w:p>
          <w:p w14:paraId="54463A40" w14:textId="2035BA25" w:rsidR="00397461" w:rsidRPr="00D96DC5" w:rsidRDefault="00397461" w:rsidP="00397461">
            <w:pPr>
              <w:pStyle w:val="NoSpacing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6DC5" w:rsidRPr="00F353FC" w14:paraId="6AFBDD13" w14:textId="77777777" w:rsidTr="00543D30">
        <w:tc>
          <w:tcPr>
            <w:tcW w:w="10188" w:type="dxa"/>
          </w:tcPr>
          <w:p w14:paraId="0D03EF31" w14:textId="4B0BACA5" w:rsidR="00D96DC5" w:rsidRPr="00D96DC5" w:rsidRDefault="00D96DC5" w:rsidP="00D96DC5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6DC5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Person Specification </w:t>
            </w:r>
          </w:p>
        </w:tc>
      </w:tr>
      <w:tr w:rsidR="00D96DC5" w:rsidRPr="00F353FC" w14:paraId="3702BBD0" w14:textId="77777777" w:rsidTr="00543D30">
        <w:tc>
          <w:tcPr>
            <w:tcW w:w="10188" w:type="dxa"/>
          </w:tcPr>
          <w:p w14:paraId="1162A093" w14:textId="3F9B00F6" w:rsidR="00D96DC5" w:rsidRDefault="00D96DC5" w:rsidP="00D96DC5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Competencies </w:t>
            </w:r>
          </w:p>
          <w:p w14:paraId="3D155D05" w14:textId="77777777" w:rsidR="00D96DC5" w:rsidRDefault="00D96DC5" w:rsidP="00D96DC5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397690F" w14:textId="660F91C4" w:rsidR="00D96DC5" w:rsidRPr="00D96DC5" w:rsidRDefault="00D96DC5" w:rsidP="00D96DC5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Essential </w:t>
            </w:r>
          </w:p>
          <w:p w14:paraId="64FC07BA" w14:textId="2A595D02" w:rsidR="00610876" w:rsidRDefault="00610876" w:rsidP="00D96DC5">
            <w:pPr>
              <w:pStyle w:val="NoSpacing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610876">
              <w:rPr>
                <w:rFonts w:ascii="Arial" w:hAnsi="Arial" w:cs="Arial"/>
                <w:sz w:val="20"/>
                <w:szCs w:val="20"/>
              </w:rPr>
              <w:t>Excellent communication skills, with the ability to communicate effectively at all levels.</w:t>
            </w:r>
          </w:p>
          <w:p w14:paraId="79FA71DA" w14:textId="06AE3A37" w:rsidR="00D96DC5" w:rsidRPr="00D96DC5" w:rsidRDefault="00D96DC5" w:rsidP="00D96DC5">
            <w:pPr>
              <w:pStyle w:val="NoSpacing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D96DC5">
              <w:rPr>
                <w:rFonts w:ascii="Arial" w:hAnsi="Arial" w:cs="Arial"/>
                <w:sz w:val="20"/>
                <w:szCs w:val="20"/>
              </w:rPr>
              <w:t>Flexible and adaptable in response to changing priorities and demands.</w:t>
            </w:r>
          </w:p>
          <w:p w14:paraId="3C9DAD5F" w14:textId="7E6C767C" w:rsidR="00D96DC5" w:rsidRPr="00D96DC5" w:rsidRDefault="00D96DC5" w:rsidP="00D96DC5">
            <w:pPr>
              <w:pStyle w:val="NoSpacing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D96DC5">
              <w:rPr>
                <w:rFonts w:ascii="Arial" w:hAnsi="Arial" w:cs="Arial"/>
                <w:sz w:val="20"/>
                <w:szCs w:val="20"/>
              </w:rPr>
              <w:t>Committed to continuous professional development and reflective practice.</w:t>
            </w:r>
          </w:p>
          <w:p w14:paraId="1FD989AD" w14:textId="0E41B064" w:rsidR="00D96DC5" w:rsidRPr="00D96DC5" w:rsidRDefault="00D96DC5" w:rsidP="00D96DC5">
            <w:pPr>
              <w:pStyle w:val="NoSpacing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D96DC5">
              <w:rPr>
                <w:rFonts w:ascii="Arial" w:hAnsi="Arial" w:cs="Arial"/>
                <w:sz w:val="20"/>
                <w:szCs w:val="20"/>
              </w:rPr>
              <w:t>Ability to complete and review risk assessments for new and ongoing activities.</w:t>
            </w:r>
          </w:p>
          <w:p w14:paraId="778364DF" w14:textId="75D1C1E8" w:rsidR="00D96DC5" w:rsidRPr="00D96DC5" w:rsidRDefault="00D96DC5" w:rsidP="00D96DC5">
            <w:pPr>
              <w:pStyle w:val="NoSpacing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D96DC5">
              <w:rPr>
                <w:rFonts w:ascii="Arial" w:hAnsi="Arial" w:cs="Arial"/>
                <w:sz w:val="20"/>
                <w:szCs w:val="20"/>
              </w:rPr>
              <w:lastRenderedPageBreak/>
              <w:t xml:space="preserve">Willingness to travel to support </w:t>
            </w:r>
            <w:r>
              <w:rPr>
                <w:rFonts w:ascii="Arial" w:hAnsi="Arial" w:cs="Arial"/>
                <w:sz w:val="20"/>
                <w:szCs w:val="20"/>
              </w:rPr>
              <w:t>students</w:t>
            </w:r>
            <w:r w:rsidRPr="00D96DC5">
              <w:rPr>
                <w:rFonts w:ascii="Arial" w:hAnsi="Arial" w:cs="Arial"/>
                <w:sz w:val="20"/>
                <w:szCs w:val="20"/>
              </w:rPr>
              <w:t xml:space="preserve"> and employers.</w:t>
            </w:r>
          </w:p>
          <w:p w14:paraId="69E5FC08" w14:textId="061C6E31" w:rsidR="00D96DC5" w:rsidRPr="00D96DC5" w:rsidRDefault="00D96DC5" w:rsidP="00D96DC5">
            <w:pPr>
              <w:pStyle w:val="NoSpacing"/>
              <w:numPr>
                <w:ilvl w:val="0"/>
                <w:numId w:val="16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6DC5">
              <w:rPr>
                <w:rFonts w:ascii="Arial" w:hAnsi="Arial" w:cs="Arial"/>
                <w:sz w:val="20"/>
                <w:szCs w:val="20"/>
              </w:rPr>
              <w:t>Willingness to work flexibly, including occasional evenings or weekends.</w:t>
            </w:r>
          </w:p>
        </w:tc>
      </w:tr>
      <w:tr w:rsidR="00610876" w:rsidRPr="00F353FC" w14:paraId="066331D8" w14:textId="77777777" w:rsidTr="00543D30">
        <w:tc>
          <w:tcPr>
            <w:tcW w:w="10188" w:type="dxa"/>
          </w:tcPr>
          <w:p w14:paraId="5572E55D" w14:textId="170820BA" w:rsidR="00610876" w:rsidRDefault="00610876" w:rsidP="00610876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Knowledge and Experience </w:t>
            </w:r>
          </w:p>
          <w:p w14:paraId="32FC9DCC" w14:textId="77777777" w:rsidR="00610876" w:rsidRDefault="00610876" w:rsidP="00610876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76F98E5" w14:textId="33D5FAA0" w:rsidR="00610876" w:rsidRPr="00610876" w:rsidRDefault="00610876" w:rsidP="00610876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10876">
              <w:rPr>
                <w:rFonts w:ascii="Arial" w:hAnsi="Arial" w:cs="Arial"/>
                <w:b/>
                <w:bCs/>
                <w:sz w:val="20"/>
                <w:szCs w:val="20"/>
              </w:rPr>
              <w:t>Essential</w:t>
            </w:r>
          </w:p>
          <w:p w14:paraId="0F497AA3" w14:textId="69BDA5DF" w:rsidR="00610876" w:rsidRPr="00610876" w:rsidRDefault="00610876" w:rsidP="00610876">
            <w:pPr>
              <w:pStyle w:val="NoSpacing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610876">
              <w:rPr>
                <w:rFonts w:ascii="Arial" w:hAnsi="Arial" w:cs="Arial"/>
                <w:sz w:val="20"/>
                <w:szCs w:val="20"/>
              </w:rPr>
              <w:t>Strong knowledge of Early Years practice and sector expectations.</w:t>
            </w:r>
          </w:p>
          <w:p w14:paraId="59830E89" w14:textId="254D9C3D" w:rsidR="00610876" w:rsidRPr="00610876" w:rsidRDefault="00610876" w:rsidP="00610876">
            <w:pPr>
              <w:pStyle w:val="NoSpacing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610876">
              <w:rPr>
                <w:rFonts w:ascii="Arial" w:hAnsi="Arial" w:cs="Arial"/>
                <w:sz w:val="20"/>
                <w:szCs w:val="20"/>
              </w:rPr>
              <w:t>Basic IT and computer skills.</w:t>
            </w:r>
          </w:p>
          <w:p w14:paraId="0FD1950F" w14:textId="77777777" w:rsidR="00610876" w:rsidRPr="00D96DC5" w:rsidRDefault="00610876" w:rsidP="00610876">
            <w:pPr>
              <w:pStyle w:val="NoSpacing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D96DC5">
              <w:rPr>
                <w:rFonts w:ascii="Arial" w:hAnsi="Arial" w:cs="Arial"/>
                <w:sz w:val="20"/>
                <w:szCs w:val="20"/>
              </w:rPr>
              <w:t>Experience delivering and/or assessing Early Years learners (1:1 and/or group).</w:t>
            </w:r>
          </w:p>
          <w:p w14:paraId="76501F9C" w14:textId="77777777" w:rsidR="00610876" w:rsidRPr="00D96DC5" w:rsidRDefault="00610876" w:rsidP="00610876">
            <w:pPr>
              <w:pStyle w:val="NoSpacing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D96DC5">
              <w:rPr>
                <w:rFonts w:ascii="Arial" w:hAnsi="Arial" w:cs="Arial"/>
                <w:sz w:val="20"/>
                <w:szCs w:val="20"/>
              </w:rPr>
              <w:t>Experience of apprenticeship standards or vocational qualification delivery.</w:t>
            </w:r>
          </w:p>
          <w:p w14:paraId="7AD9A897" w14:textId="77777777" w:rsidR="00610876" w:rsidRPr="00D96DC5" w:rsidRDefault="00610876" w:rsidP="00610876">
            <w:pPr>
              <w:pStyle w:val="NoSpacing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D96DC5">
              <w:rPr>
                <w:rFonts w:ascii="Arial" w:hAnsi="Arial" w:cs="Arial"/>
                <w:sz w:val="20"/>
                <w:szCs w:val="20"/>
              </w:rPr>
              <w:t>Experience supporting learner progress, retention and achievement.</w:t>
            </w:r>
          </w:p>
          <w:p w14:paraId="0B25B20D" w14:textId="77777777" w:rsidR="00610876" w:rsidRPr="00D96DC5" w:rsidRDefault="00610876" w:rsidP="00610876">
            <w:pPr>
              <w:pStyle w:val="NoSpacing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D96DC5">
              <w:rPr>
                <w:rFonts w:ascii="Arial" w:hAnsi="Arial" w:cs="Arial"/>
                <w:sz w:val="20"/>
                <w:szCs w:val="20"/>
              </w:rPr>
              <w:t>Experience working with employers as part of learner reviews and programmes.</w:t>
            </w:r>
          </w:p>
          <w:p w14:paraId="402C66AD" w14:textId="77777777" w:rsidR="00610876" w:rsidRPr="00D96DC5" w:rsidRDefault="00610876" w:rsidP="00610876">
            <w:pPr>
              <w:pStyle w:val="NoSpacing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D96DC5">
              <w:rPr>
                <w:rFonts w:ascii="Arial" w:hAnsi="Arial" w:cs="Arial"/>
                <w:sz w:val="20"/>
                <w:szCs w:val="20"/>
              </w:rPr>
              <w:t>Experience maintaining accurate learner records and meeting compliance requirements.</w:t>
            </w:r>
          </w:p>
          <w:p w14:paraId="448A84D4" w14:textId="77777777" w:rsidR="00610876" w:rsidRDefault="00610876" w:rsidP="0061087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AB92579" w14:textId="77777777" w:rsidR="00610876" w:rsidRPr="00610876" w:rsidRDefault="00610876" w:rsidP="0061087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5A04765F" w14:textId="77777777" w:rsidR="00610876" w:rsidRPr="00610876" w:rsidRDefault="00610876" w:rsidP="0061087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10876">
              <w:rPr>
                <w:rFonts w:ascii="Arial" w:hAnsi="Arial" w:cs="Arial"/>
                <w:sz w:val="20"/>
                <w:szCs w:val="20"/>
              </w:rPr>
              <w:t>Desirable</w:t>
            </w:r>
          </w:p>
          <w:p w14:paraId="783DFF5D" w14:textId="77777777" w:rsidR="00610876" w:rsidRPr="00610876" w:rsidRDefault="00610876" w:rsidP="0061087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10876">
              <w:rPr>
                <w:rFonts w:ascii="Arial" w:hAnsi="Arial" w:cs="Arial"/>
                <w:sz w:val="20"/>
                <w:szCs w:val="20"/>
              </w:rPr>
              <w:t>•</w:t>
            </w:r>
            <w:r w:rsidRPr="00610876">
              <w:rPr>
                <w:rFonts w:ascii="Arial" w:hAnsi="Arial" w:cs="Arial"/>
                <w:sz w:val="20"/>
                <w:szCs w:val="20"/>
              </w:rPr>
              <w:tab/>
              <w:t>Knowledge of funding, awarding body and quality assurance requirements.</w:t>
            </w:r>
          </w:p>
          <w:p w14:paraId="066DB8BE" w14:textId="3050A7F2" w:rsidR="00610876" w:rsidRPr="00610876" w:rsidRDefault="00610876" w:rsidP="0061087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10876">
              <w:rPr>
                <w:rFonts w:ascii="Arial" w:hAnsi="Arial" w:cs="Arial"/>
                <w:sz w:val="20"/>
                <w:szCs w:val="20"/>
              </w:rPr>
              <w:t>•</w:t>
            </w:r>
            <w:r w:rsidRPr="00610876">
              <w:rPr>
                <w:rFonts w:ascii="Arial" w:hAnsi="Arial" w:cs="Arial"/>
                <w:sz w:val="20"/>
                <w:szCs w:val="20"/>
              </w:rPr>
              <w:tab/>
              <w:t>Ability to analyse learner progress and implement timely interventions.</w:t>
            </w:r>
          </w:p>
          <w:p w14:paraId="3A551330" w14:textId="77777777" w:rsidR="00610876" w:rsidRPr="00610876" w:rsidRDefault="00610876" w:rsidP="0061087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10876">
              <w:rPr>
                <w:rFonts w:ascii="Arial" w:hAnsi="Arial" w:cs="Arial"/>
                <w:sz w:val="20"/>
                <w:szCs w:val="20"/>
              </w:rPr>
              <w:t>•</w:t>
            </w:r>
            <w:r w:rsidRPr="00610876">
              <w:rPr>
                <w:rFonts w:ascii="Arial" w:hAnsi="Arial" w:cs="Arial"/>
                <w:sz w:val="20"/>
                <w:szCs w:val="20"/>
              </w:rPr>
              <w:tab/>
              <w:t>Experience supporting recruitment, enrolment, initial assessment or induction.</w:t>
            </w:r>
          </w:p>
          <w:p w14:paraId="5FB83ECF" w14:textId="6CCDDAD2" w:rsidR="00610876" w:rsidRDefault="00610876" w:rsidP="0061087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10876">
              <w:rPr>
                <w:rFonts w:ascii="Arial" w:hAnsi="Arial" w:cs="Arial"/>
                <w:sz w:val="20"/>
                <w:szCs w:val="20"/>
              </w:rPr>
              <w:t>•</w:t>
            </w:r>
            <w:r w:rsidRPr="00610876">
              <w:rPr>
                <w:rFonts w:ascii="Arial" w:hAnsi="Arial" w:cs="Arial"/>
                <w:sz w:val="20"/>
                <w:szCs w:val="20"/>
              </w:rPr>
              <w:tab/>
              <w:t>Experience contributing to quality processes (SAR, QIPs, audits).</w:t>
            </w:r>
          </w:p>
          <w:p w14:paraId="59289EDC" w14:textId="7D7A7F5A" w:rsidR="00610876" w:rsidRDefault="00610876" w:rsidP="00610876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97461" w:rsidRPr="00F353FC" w14:paraId="7EED98E9" w14:textId="77777777" w:rsidTr="00543D30">
        <w:tc>
          <w:tcPr>
            <w:tcW w:w="10188" w:type="dxa"/>
          </w:tcPr>
          <w:p w14:paraId="5315E7FC" w14:textId="77777777" w:rsidR="00397461" w:rsidRDefault="00397461" w:rsidP="00397461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10876">
              <w:rPr>
                <w:rFonts w:ascii="Arial" w:hAnsi="Arial" w:cs="Arial"/>
                <w:b/>
                <w:bCs/>
                <w:sz w:val="20"/>
                <w:szCs w:val="20"/>
              </w:rPr>
              <w:t>Qualifications</w:t>
            </w:r>
          </w:p>
          <w:p w14:paraId="2F30CBC5" w14:textId="77777777" w:rsidR="00610876" w:rsidRPr="00610876" w:rsidRDefault="00610876" w:rsidP="00397461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A718D69" w14:textId="77777777" w:rsidR="00397461" w:rsidRPr="00D96DC5" w:rsidRDefault="00397461" w:rsidP="00397461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6DC5">
              <w:rPr>
                <w:rFonts w:ascii="Arial" w:hAnsi="Arial" w:cs="Arial"/>
                <w:b/>
                <w:bCs/>
                <w:sz w:val="20"/>
                <w:szCs w:val="20"/>
              </w:rPr>
              <w:t>Essential</w:t>
            </w:r>
          </w:p>
          <w:p w14:paraId="414AA6F9" w14:textId="77777777" w:rsidR="00397461" w:rsidRPr="00D96DC5" w:rsidRDefault="00397461" w:rsidP="00C9572C">
            <w:pPr>
              <w:pStyle w:val="NoSpacing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D96DC5">
              <w:rPr>
                <w:rFonts w:ascii="Arial" w:hAnsi="Arial" w:cs="Arial"/>
                <w:sz w:val="20"/>
                <w:szCs w:val="20"/>
              </w:rPr>
              <w:t>Vocational Early Years qualification at Level 3 or above.</w:t>
            </w:r>
          </w:p>
          <w:p w14:paraId="67F47047" w14:textId="77777777" w:rsidR="00397461" w:rsidRPr="00D96DC5" w:rsidRDefault="00397461" w:rsidP="00C9572C">
            <w:pPr>
              <w:pStyle w:val="NoSpacing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D96DC5">
              <w:rPr>
                <w:rFonts w:ascii="Arial" w:hAnsi="Arial" w:cs="Arial"/>
                <w:sz w:val="20"/>
                <w:szCs w:val="20"/>
              </w:rPr>
              <w:t>A1 Assessor Award / TAQA / CAVA (or D32/D33) or willingness to work towards.</w:t>
            </w:r>
          </w:p>
          <w:p w14:paraId="27843B1F" w14:textId="77777777" w:rsidR="00397461" w:rsidRPr="00D96DC5" w:rsidRDefault="00397461" w:rsidP="00C9572C">
            <w:pPr>
              <w:pStyle w:val="NoSpacing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D96DC5">
              <w:rPr>
                <w:rFonts w:ascii="Arial" w:hAnsi="Arial" w:cs="Arial"/>
                <w:sz w:val="20"/>
                <w:szCs w:val="20"/>
              </w:rPr>
              <w:t>Level 3 Award in Education and Training (or willingness to work towards).</w:t>
            </w:r>
          </w:p>
          <w:p w14:paraId="16DCDA3F" w14:textId="77777777" w:rsidR="00397461" w:rsidRPr="00D96DC5" w:rsidRDefault="00397461" w:rsidP="00C9572C">
            <w:pPr>
              <w:pStyle w:val="NoSpacing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D96DC5">
              <w:rPr>
                <w:rFonts w:ascii="Arial" w:hAnsi="Arial" w:cs="Arial"/>
                <w:sz w:val="20"/>
                <w:szCs w:val="20"/>
              </w:rPr>
              <w:t>Level 4 Certificate in Education and Training (or willingness to work towards).</w:t>
            </w:r>
          </w:p>
          <w:p w14:paraId="31AD6F64" w14:textId="77777777" w:rsidR="00397461" w:rsidRPr="00D96DC5" w:rsidRDefault="00397461" w:rsidP="00C9572C">
            <w:pPr>
              <w:pStyle w:val="NoSpacing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D96DC5">
              <w:rPr>
                <w:rFonts w:ascii="Arial" w:hAnsi="Arial" w:cs="Arial"/>
                <w:sz w:val="20"/>
                <w:szCs w:val="20"/>
              </w:rPr>
              <w:t>English and maths at Level 2 (or willingness to work towards).</w:t>
            </w:r>
          </w:p>
          <w:p w14:paraId="65971443" w14:textId="77777777" w:rsidR="00397461" w:rsidRDefault="00397461" w:rsidP="00C9572C">
            <w:pPr>
              <w:pStyle w:val="NoSpacing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D96DC5">
              <w:rPr>
                <w:rFonts w:ascii="Arial" w:hAnsi="Arial" w:cs="Arial"/>
                <w:sz w:val="20"/>
                <w:szCs w:val="20"/>
              </w:rPr>
              <w:t>Full driving licence and access to own transport.</w:t>
            </w:r>
          </w:p>
          <w:p w14:paraId="3D4F1F51" w14:textId="77777777" w:rsidR="00610876" w:rsidRPr="00D96DC5" w:rsidRDefault="00610876" w:rsidP="00610876">
            <w:pPr>
              <w:pStyle w:val="NoSpacing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6FF12C5F" w14:textId="77777777" w:rsidR="00397461" w:rsidRPr="00D96DC5" w:rsidRDefault="00397461" w:rsidP="00397461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6DC5">
              <w:rPr>
                <w:rFonts w:ascii="Arial" w:hAnsi="Arial" w:cs="Arial"/>
                <w:b/>
                <w:bCs/>
                <w:sz w:val="20"/>
                <w:szCs w:val="20"/>
              </w:rPr>
              <w:t>Desirable</w:t>
            </w:r>
          </w:p>
          <w:p w14:paraId="12403725" w14:textId="77777777" w:rsidR="00397461" w:rsidRPr="00D96DC5" w:rsidRDefault="00397461" w:rsidP="00C9572C">
            <w:pPr>
              <w:pStyle w:val="NoSpacing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D96DC5">
              <w:rPr>
                <w:rFonts w:ascii="Arial" w:hAnsi="Arial" w:cs="Arial"/>
                <w:sz w:val="20"/>
                <w:szCs w:val="20"/>
              </w:rPr>
              <w:t>Internal Quality Assurance qualification (V1 / TAQA IQA) or experience.</w:t>
            </w:r>
          </w:p>
          <w:p w14:paraId="44903905" w14:textId="77777777" w:rsidR="00397461" w:rsidRPr="00D96DC5" w:rsidRDefault="00397461" w:rsidP="00C9572C">
            <w:pPr>
              <w:pStyle w:val="NoSpacing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D96DC5">
              <w:rPr>
                <w:rFonts w:ascii="Arial" w:hAnsi="Arial" w:cs="Arial"/>
                <w:sz w:val="20"/>
                <w:szCs w:val="20"/>
              </w:rPr>
              <w:t>Level 4 teaching qualification.</w:t>
            </w:r>
          </w:p>
          <w:p w14:paraId="6BE83F98" w14:textId="77777777" w:rsidR="00397461" w:rsidRPr="00D96DC5" w:rsidRDefault="00397461" w:rsidP="00C9572C">
            <w:pPr>
              <w:pStyle w:val="NoSpacing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D96DC5">
              <w:rPr>
                <w:rFonts w:ascii="Arial" w:hAnsi="Arial" w:cs="Arial"/>
                <w:sz w:val="20"/>
                <w:szCs w:val="20"/>
              </w:rPr>
              <w:t>Level 2 ICT or demonstrable experience using digital systems.</w:t>
            </w:r>
          </w:p>
          <w:p w14:paraId="47DC8EB3" w14:textId="77777777" w:rsidR="00397461" w:rsidRPr="00D96DC5" w:rsidRDefault="00397461" w:rsidP="00C9572C">
            <w:pPr>
              <w:pStyle w:val="NoSpacing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D96DC5">
              <w:rPr>
                <w:rFonts w:ascii="Arial" w:hAnsi="Arial" w:cs="Arial"/>
                <w:sz w:val="20"/>
                <w:szCs w:val="20"/>
              </w:rPr>
              <w:t>Experience of using e</w:t>
            </w:r>
            <w:r w:rsidRPr="00D96DC5">
              <w:rPr>
                <w:rFonts w:ascii="Arial" w:hAnsi="Arial" w:cs="Arial"/>
                <w:sz w:val="20"/>
                <w:szCs w:val="20"/>
              </w:rPr>
              <w:noBreakHyphen/>
              <w:t>portfolios (especially OneFile).</w:t>
            </w:r>
          </w:p>
          <w:p w14:paraId="5574DA75" w14:textId="7B68CCDB" w:rsidR="00526608" w:rsidRPr="00610876" w:rsidRDefault="00397461" w:rsidP="00610876">
            <w:pPr>
              <w:pStyle w:val="NoSpacing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D96DC5">
              <w:rPr>
                <w:rFonts w:ascii="Arial" w:hAnsi="Arial" w:cs="Arial"/>
                <w:sz w:val="20"/>
                <w:szCs w:val="20"/>
              </w:rPr>
              <w:t>First Aid and/or Health &amp; Safety qualifications.</w:t>
            </w:r>
          </w:p>
        </w:tc>
      </w:tr>
    </w:tbl>
    <w:p w14:paraId="66B54499" w14:textId="77777777" w:rsidR="006E6DA1" w:rsidRPr="0098393A" w:rsidRDefault="006E6DA1" w:rsidP="0098393A">
      <w:pPr>
        <w:spacing w:line="240" w:lineRule="auto"/>
        <w:rPr>
          <w:rFonts w:ascii="Arial" w:hAnsi="Arial" w:cs="Arial"/>
          <w:b/>
          <w:sz w:val="20"/>
          <w:szCs w:val="20"/>
        </w:rPr>
      </w:pPr>
    </w:p>
    <w:sectPr w:rsidR="006E6DA1" w:rsidRPr="0098393A" w:rsidSect="003E0C89">
      <w:footerReference w:type="default" r:id="rId11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83C5A" w14:textId="77777777" w:rsidR="00080EBC" w:rsidRDefault="00080EBC" w:rsidP="003E0C89">
      <w:pPr>
        <w:spacing w:after="0" w:line="240" w:lineRule="auto"/>
      </w:pPr>
      <w:r>
        <w:separator/>
      </w:r>
    </w:p>
  </w:endnote>
  <w:endnote w:type="continuationSeparator" w:id="0">
    <w:p w14:paraId="7747D6CE" w14:textId="77777777" w:rsidR="00080EBC" w:rsidRDefault="00080EBC" w:rsidP="003E0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1279A" w14:textId="5F494538" w:rsidR="00610876" w:rsidRDefault="00610876">
    <w:pPr>
      <w:pStyle w:val="Footer"/>
    </w:pPr>
    <w:r>
      <w:t>Job descrip</w:t>
    </w:r>
    <w:r w:rsidR="005A0B60">
      <w:t xml:space="preserve">tion - </w:t>
    </w:r>
    <w:r>
      <w:t xml:space="preserve">Assessor Early Years </w:t>
    </w:r>
    <w:r w:rsidR="005A0B60">
      <w:t>– June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7F89B" w14:textId="77777777" w:rsidR="00080EBC" w:rsidRDefault="00080EBC" w:rsidP="003E0C89">
      <w:pPr>
        <w:spacing w:after="0" w:line="240" w:lineRule="auto"/>
      </w:pPr>
      <w:r>
        <w:separator/>
      </w:r>
    </w:p>
  </w:footnote>
  <w:footnote w:type="continuationSeparator" w:id="0">
    <w:p w14:paraId="3FC1BBC9" w14:textId="77777777" w:rsidR="00080EBC" w:rsidRDefault="00080EBC" w:rsidP="003E0C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27BD3"/>
    <w:multiLevelType w:val="hybridMultilevel"/>
    <w:tmpl w:val="1D78F0B0"/>
    <w:lvl w:ilvl="0" w:tplc="18BA1024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56B96"/>
    <w:multiLevelType w:val="hybridMultilevel"/>
    <w:tmpl w:val="54189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85048"/>
    <w:multiLevelType w:val="hybridMultilevel"/>
    <w:tmpl w:val="5F42CC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E27FB"/>
    <w:multiLevelType w:val="hybridMultilevel"/>
    <w:tmpl w:val="DEB41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616A4"/>
    <w:multiLevelType w:val="hybridMultilevel"/>
    <w:tmpl w:val="B00419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5751B5"/>
    <w:multiLevelType w:val="hybridMultilevel"/>
    <w:tmpl w:val="B8C29F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EF392A"/>
    <w:multiLevelType w:val="hybridMultilevel"/>
    <w:tmpl w:val="6FC425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825D1A"/>
    <w:multiLevelType w:val="hybridMultilevel"/>
    <w:tmpl w:val="150CB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A0169E"/>
    <w:multiLevelType w:val="hybridMultilevel"/>
    <w:tmpl w:val="D312F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6036F7"/>
    <w:multiLevelType w:val="hybridMultilevel"/>
    <w:tmpl w:val="E5742166"/>
    <w:lvl w:ilvl="0" w:tplc="18BA1024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FB2B9E"/>
    <w:multiLevelType w:val="hybridMultilevel"/>
    <w:tmpl w:val="1700C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4D654C"/>
    <w:multiLevelType w:val="hybridMultilevel"/>
    <w:tmpl w:val="ADBEF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D73BF4"/>
    <w:multiLevelType w:val="hybridMultilevel"/>
    <w:tmpl w:val="8C786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4518BF"/>
    <w:multiLevelType w:val="hybridMultilevel"/>
    <w:tmpl w:val="E9142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1D6801"/>
    <w:multiLevelType w:val="hybridMultilevel"/>
    <w:tmpl w:val="6EB226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F07CAA"/>
    <w:multiLevelType w:val="hybridMultilevel"/>
    <w:tmpl w:val="B15EF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FA68D1"/>
    <w:multiLevelType w:val="hybridMultilevel"/>
    <w:tmpl w:val="B87C04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0319242">
    <w:abstractNumId w:val="6"/>
  </w:num>
  <w:num w:numId="2" w16cid:durableId="2100829415">
    <w:abstractNumId w:val="16"/>
  </w:num>
  <w:num w:numId="3" w16cid:durableId="583152466">
    <w:abstractNumId w:val="1"/>
  </w:num>
  <w:num w:numId="4" w16cid:durableId="1803040690">
    <w:abstractNumId w:val="11"/>
  </w:num>
  <w:num w:numId="5" w16cid:durableId="634216319">
    <w:abstractNumId w:val="10"/>
  </w:num>
  <w:num w:numId="6" w16cid:durableId="1399790531">
    <w:abstractNumId w:val="8"/>
  </w:num>
  <w:num w:numId="7" w16cid:durableId="255599220">
    <w:abstractNumId w:val="13"/>
  </w:num>
  <w:num w:numId="8" w16cid:durableId="481849711">
    <w:abstractNumId w:val="3"/>
  </w:num>
  <w:num w:numId="9" w16cid:durableId="2074347190">
    <w:abstractNumId w:val="5"/>
  </w:num>
  <w:num w:numId="10" w16cid:durableId="600836893">
    <w:abstractNumId w:val="2"/>
  </w:num>
  <w:num w:numId="11" w16cid:durableId="2128238544">
    <w:abstractNumId w:val="15"/>
  </w:num>
  <w:num w:numId="12" w16cid:durableId="2015834294">
    <w:abstractNumId w:val="12"/>
  </w:num>
  <w:num w:numId="13" w16cid:durableId="556357377">
    <w:abstractNumId w:val="4"/>
  </w:num>
  <w:num w:numId="14" w16cid:durableId="1880698429">
    <w:abstractNumId w:val="7"/>
  </w:num>
  <w:num w:numId="15" w16cid:durableId="1709528075">
    <w:abstractNumId w:val="14"/>
  </w:num>
  <w:num w:numId="16" w16cid:durableId="428039514">
    <w:abstractNumId w:val="0"/>
  </w:num>
  <w:num w:numId="17" w16cid:durableId="1809325116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93A"/>
    <w:rsid w:val="000467C3"/>
    <w:rsid w:val="00061ED3"/>
    <w:rsid w:val="000759F7"/>
    <w:rsid w:val="00076BBC"/>
    <w:rsid w:val="00080EBC"/>
    <w:rsid w:val="00085C63"/>
    <w:rsid w:val="000874CE"/>
    <w:rsid w:val="000D2208"/>
    <w:rsid w:val="000F327C"/>
    <w:rsid w:val="00100629"/>
    <w:rsid w:val="00103F5B"/>
    <w:rsid w:val="00112960"/>
    <w:rsid w:val="00113BBE"/>
    <w:rsid w:val="00127876"/>
    <w:rsid w:val="001300D6"/>
    <w:rsid w:val="00134CA2"/>
    <w:rsid w:val="00146F66"/>
    <w:rsid w:val="001549D0"/>
    <w:rsid w:val="00155B00"/>
    <w:rsid w:val="001664B9"/>
    <w:rsid w:val="0017568A"/>
    <w:rsid w:val="00177C52"/>
    <w:rsid w:val="001959A0"/>
    <w:rsid w:val="00195CD2"/>
    <w:rsid w:val="001B0B5E"/>
    <w:rsid w:val="001B69CA"/>
    <w:rsid w:val="001C0128"/>
    <w:rsid w:val="001C0D23"/>
    <w:rsid w:val="001C7FBE"/>
    <w:rsid w:val="001D746D"/>
    <w:rsid w:val="001E7D60"/>
    <w:rsid w:val="001F04E1"/>
    <w:rsid w:val="001F4EBB"/>
    <w:rsid w:val="001F6450"/>
    <w:rsid w:val="002343EA"/>
    <w:rsid w:val="00257512"/>
    <w:rsid w:val="002605D4"/>
    <w:rsid w:val="00263278"/>
    <w:rsid w:val="002D379A"/>
    <w:rsid w:val="002D44A2"/>
    <w:rsid w:val="002E43F5"/>
    <w:rsid w:val="002E5ABD"/>
    <w:rsid w:val="002F677E"/>
    <w:rsid w:val="002F7CF1"/>
    <w:rsid w:val="003120B2"/>
    <w:rsid w:val="00315EE8"/>
    <w:rsid w:val="00325C29"/>
    <w:rsid w:val="00357193"/>
    <w:rsid w:val="003716B4"/>
    <w:rsid w:val="003722D1"/>
    <w:rsid w:val="00380DD6"/>
    <w:rsid w:val="003946E3"/>
    <w:rsid w:val="00397461"/>
    <w:rsid w:val="003C2043"/>
    <w:rsid w:val="003E0C89"/>
    <w:rsid w:val="003E4DF4"/>
    <w:rsid w:val="003E66BA"/>
    <w:rsid w:val="004060ED"/>
    <w:rsid w:val="004118A7"/>
    <w:rsid w:val="004135E8"/>
    <w:rsid w:val="00421DED"/>
    <w:rsid w:val="0045797A"/>
    <w:rsid w:val="00463424"/>
    <w:rsid w:val="00471434"/>
    <w:rsid w:val="004976DB"/>
    <w:rsid w:val="004B1309"/>
    <w:rsid w:val="004B748D"/>
    <w:rsid w:val="004C465B"/>
    <w:rsid w:val="004D1ED0"/>
    <w:rsid w:val="004F208C"/>
    <w:rsid w:val="004F36C0"/>
    <w:rsid w:val="00501A59"/>
    <w:rsid w:val="00505431"/>
    <w:rsid w:val="00506ECB"/>
    <w:rsid w:val="00526608"/>
    <w:rsid w:val="00527021"/>
    <w:rsid w:val="00531F35"/>
    <w:rsid w:val="00534D74"/>
    <w:rsid w:val="00536847"/>
    <w:rsid w:val="00543D30"/>
    <w:rsid w:val="00560029"/>
    <w:rsid w:val="00564672"/>
    <w:rsid w:val="00566EB2"/>
    <w:rsid w:val="0057491A"/>
    <w:rsid w:val="00577C04"/>
    <w:rsid w:val="005A0B60"/>
    <w:rsid w:val="005B3EDA"/>
    <w:rsid w:val="005E2CAA"/>
    <w:rsid w:val="006050CE"/>
    <w:rsid w:val="00610876"/>
    <w:rsid w:val="00613125"/>
    <w:rsid w:val="00653CCD"/>
    <w:rsid w:val="006567D1"/>
    <w:rsid w:val="00660B84"/>
    <w:rsid w:val="00666553"/>
    <w:rsid w:val="00674682"/>
    <w:rsid w:val="006A4650"/>
    <w:rsid w:val="006A678A"/>
    <w:rsid w:val="006B2D1C"/>
    <w:rsid w:val="006B5000"/>
    <w:rsid w:val="006B79FA"/>
    <w:rsid w:val="006D335C"/>
    <w:rsid w:val="006E1000"/>
    <w:rsid w:val="006E6DA1"/>
    <w:rsid w:val="007049A6"/>
    <w:rsid w:val="007204C9"/>
    <w:rsid w:val="00726DAA"/>
    <w:rsid w:val="00752F32"/>
    <w:rsid w:val="00760E99"/>
    <w:rsid w:val="00770921"/>
    <w:rsid w:val="007913C9"/>
    <w:rsid w:val="00794F98"/>
    <w:rsid w:val="007952B8"/>
    <w:rsid w:val="007A3802"/>
    <w:rsid w:val="007A44E8"/>
    <w:rsid w:val="007A7159"/>
    <w:rsid w:val="007B301B"/>
    <w:rsid w:val="007B59C2"/>
    <w:rsid w:val="007D67FD"/>
    <w:rsid w:val="007D6C4D"/>
    <w:rsid w:val="007D6C7F"/>
    <w:rsid w:val="007F08B7"/>
    <w:rsid w:val="007F569D"/>
    <w:rsid w:val="0081121C"/>
    <w:rsid w:val="008236C1"/>
    <w:rsid w:val="00844629"/>
    <w:rsid w:val="00851F9D"/>
    <w:rsid w:val="008563DC"/>
    <w:rsid w:val="00862067"/>
    <w:rsid w:val="00875949"/>
    <w:rsid w:val="00891B9E"/>
    <w:rsid w:val="008944FE"/>
    <w:rsid w:val="008B798F"/>
    <w:rsid w:val="008C6B41"/>
    <w:rsid w:val="008D5E31"/>
    <w:rsid w:val="008E5B13"/>
    <w:rsid w:val="008F5281"/>
    <w:rsid w:val="008F73C0"/>
    <w:rsid w:val="0090138D"/>
    <w:rsid w:val="00915450"/>
    <w:rsid w:val="009236D0"/>
    <w:rsid w:val="00926AE5"/>
    <w:rsid w:val="00930C41"/>
    <w:rsid w:val="00931663"/>
    <w:rsid w:val="009710B6"/>
    <w:rsid w:val="0098393A"/>
    <w:rsid w:val="009879E1"/>
    <w:rsid w:val="009A690F"/>
    <w:rsid w:val="009B70D1"/>
    <w:rsid w:val="009F08C4"/>
    <w:rsid w:val="009F3267"/>
    <w:rsid w:val="00A02C62"/>
    <w:rsid w:val="00A05C7A"/>
    <w:rsid w:val="00A145E9"/>
    <w:rsid w:val="00A161FE"/>
    <w:rsid w:val="00A22E64"/>
    <w:rsid w:val="00A51E41"/>
    <w:rsid w:val="00A5374A"/>
    <w:rsid w:val="00A618C5"/>
    <w:rsid w:val="00A676C6"/>
    <w:rsid w:val="00A762D4"/>
    <w:rsid w:val="00A9163F"/>
    <w:rsid w:val="00AA0AD9"/>
    <w:rsid w:val="00AB05C1"/>
    <w:rsid w:val="00AD78E2"/>
    <w:rsid w:val="00AE4B6D"/>
    <w:rsid w:val="00AE5A49"/>
    <w:rsid w:val="00B061A2"/>
    <w:rsid w:val="00B075A9"/>
    <w:rsid w:val="00B22826"/>
    <w:rsid w:val="00B2610C"/>
    <w:rsid w:val="00B71154"/>
    <w:rsid w:val="00B73956"/>
    <w:rsid w:val="00B74722"/>
    <w:rsid w:val="00B74C7D"/>
    <w:rsid w:val="00B80834"/>
    <w:rsid w:val="00BA4B9C"/>
    <w:rsid w:val="00BD4A6C"/>
    <w:rsid w:val="00BD6E4D"/>
    <w:rsid w:val="00BF1D73"/>
    <w:rsid w:val="00C00450"/>
    <w:rsid w:val="00C23363"/>
    <w:rsid w:val="00C31FEF"/>
    <w:rsid w:val="00C433F2"/>
    <w:rsid w:val="00C560BA"/>
    <w:rsid w:val="00C6011C"/>
    <w:rsid w:val="00C8045D"/>
    <w:rsid w:val="00C9572C"/>
    <w:rsid w:val="00CA1294"/>
    <w:rsid w:val="00CA3FD6"/>
    <w:rsid w:val="00CB3351"/>
    <w:rsid w:val="00CB3D42"/>
    <w:rsid w:val="00CC6001"/>
    <w:rsid w:val="00CD21E2"/>
    <w:rsid w:val="00CD6E69"/>
    <w:rsid w:val="00D267FE"/>
    <w:rsid w:val="00D50528"/>
    <w:rsid w:val="00D87D92"/>
    <w:rsid w:val="00D932DA"/>
    <w:rsid w:val="00D93740"/>
    <w:rsid w:val="00D96DC5"/>
    <w:rsid w:val="00D97C49"/>
    <w:rsid w:val="00DB14EB"/>
    <w:rsid w:val="00DC420A"/>
    <w:rsid w:val="00DC61F6"/>
    <w:rsid w:val="00DF08AD"/>
    <w:rsid w:val="00DF150B"/>
    <w:rsid w:val="00DF27D5"/>
    <w:rsid w:val="00DF3D47"/>
    <w:rsid w:val="00DF3E74"/>
    <w:rsid w:val="00DF653A"/>
    <w:rsid w:val="00E155E0"/>
    <w:rsid w:val="00E1759D"/>
    <w:rsid w:val="00E72DAF"/>
    <w:rsid w:val="00E77727"/>
    <w:rsid w:val="00E86768"/>
    <w:rsid w:val="00EB49FD"/>
    <w:rsid w:val="00EB7F8F"/>
    <w:rsid w:val="00ED316B"/>
    <w:rsid w:val="00ED5971"/>
    <w:rsid w:val="00EF289B"/>
    <w:rsid w:val="00F1612C"/>
    <w:rsid w:val="00F21D6A"/>
    <w:rsid w:val="00F22E2E"/>
    <w:rsid w:val="00F25C48"/>
    <w:rsid w:val="00F3391E"/>
    <w:rsid w:val="00F346EC"/>
    <w:rsid w:val="00F353FC"/>
    <w:rsid w:val="00F42D97"/>
    <w:rsid w:val="00F71BF1"/>
    <w:rsid w:val="00F72AE6"/>
    <w:rsid w:val="00F85EB0"/>
    <w:rsid w:val="00F86C60"/>
    <w:rsid w:val="00F92C96"/>
    <w:rsid w:val="00FC1518"/>
    <w:rsid w:val="00FC284E"/>
    <w:rsid w:val="00FC2B59"/>
    <w:rsid w:val="00FD5FD4"/>
    <w:rsid w:val="00FE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19DF1B4"/>
  <w15:chartTrackingRefBased/>
  <w15:docId w15:val="{D22882A5-7F43-40AA-825F-065958E84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B6D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35719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1959A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839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061A2"/>
    <w:pPr>
      <w:ind w:left="720"/>
      <w:contextualSpacing/>
    </w:pPr>
  </w:style>
  <w:style w:type="paragraph" w:styleId="NormalWeb">
    <w:name w:val="Normal (Web)"/>
    <w:basedOn w:val="Normal"/>
    <w:uiPriority w:val="99"/>
    <w:rsid w:val="00862067"/>
    <w:pPr>
      <w:spacing w:before="150" w:after="150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trong">
    <w:name w:val="Strong"/>
    <w:qFormat/>
    <w:rsid w:val="00862067"/>
    <w:rPr>
      <w:rFonts w:cs="Times New Roman"/>
      <w:b/>
      <w:bCs/>
    </w:rPr>
  </w:style>
  <w:style w:type="paragraph" w:customStyle="1" w:styleId="descr4">
    <w:name w:val="descr4"/>
    <w:basedOn w:val="Normal"/>
    <w:uiPriority w:val="99"/>
    <w:rsid w:val="003716B4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/>
      <w:color w:val="333333"/>
      <w:sz w:val="17"/>
      <w:szCs w:val="17"/>
      <w:lang w:eastAsia="en-GB"/>
    </w:rPr>
  </w:style>
  <w:style w:type="character" w:styleId="CommentReference">
    <w:name w:val="annotation reference"/>
    <w:uiPriority w:val="99"/>
    <w:semiHidden/>
    <w:rsid w:val="00A145E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145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A145E9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145E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A145E9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A14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145E9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35719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Header">
    <w:name w:val="header"/>
    <w:basedOn w:val="Normal"/>
    <w:link w:val="HeaderChar"/>
    <w:rsid w:val="007204C9"/>
    <w:pPr>
      <w:tabs>
        <w:tab w:val="center" w:pos="4153"/>
        <w:tab w:val="right" w:pos="8306"/>
      </w:tabs>
      <w:spacing w:after="0" w:line="240" w:lineRule="auto"/>
      <w:jc w:val="both"/>
    </w:pPr>
    <w:rPr>
      <w:rFonts w:ascii="Arial" w:eastAsia="Times New Roman" w:hAnsi="Arial"/>
      <w:szCs w:val="20"/>
    </w:rPr>
  </w:style>
  <w:style w:type="character" w:customStyle="1" w:styleId="HeaderChar">
    <w:name w:val="Header Char"/>
    <w:link w:val="Header"/>
    <w:rsid w:val="007204C9"/>
    <w:rPr>
      <w:rFonts w:ascii="Arial" w:eastAsia="Times New Roman" w:hAnsi="Arial"/>
      <w:sz w:val="22"/>
      <w:lang w:eastAsia="en-US"/>
    </w:rPr>
  </w:style>
  <w:style w:type="paragraph" w:styleId="BodyTextIndent">
    <w:name w:val="Body Text Indent"/>
    <w:basedOn w:val="Normal"/>
    <w:link w:val="BodyTextIndentChar"/>
    <w:rsid w:val="007204C9"/>
    <w:pPr>
      <w:spacing w:after="0" w:line="240" w:lineRule="auto"/>
      <w:ind w:left="709" w:hanging="709"/>
      <w:jc w:val="both"/>
    </w:pPr>
    <w:rPr>
      <w:rFonts w:ascii="Arial" w:eastAsia="Times New Roman" w:hAnsi="Arial"/>
      <w:szCs w:val="20"/>
    </w:rPr>
  </w:style>
  <w:style w:type="character" w:customStyle="1" w:styleId="BodyTextIndentChar">
    <w:name w:val="Body Text Indent Char"/>
    <w:link w:val="BodyTextIndent"/>
    <w:rsid w:val="007204C9"/>
    <w:rPr>
      <w:rFonts w:ascii="Arial" w:eastAsia="Times New Roman" w:hAnsi="Arial"/>
      <w:sz w:val="22"/>
      <w:lang w:eastAsia="en-US"/>
    </w:rPr>
  </w:style>
  <w:style w:type="paragraph" w:styleId="BodyTextIndent2">
    <w:name w:val="Body Text Indent 2"/>
    <w:basedOn w:val="Normal"/>
    <w:link w:val="BodyTextIndent2Char"/>
    <w:rsid w:val="007204C9"/>
    <w:pPr>
      <w:spacing w:after="0" w:line="240" w:lineRule="auto"/>
      <w:ind w:left="567" w:hanging="567"/>
      <w:jc w:val="both"/>
    </w:pPr>
    <w:rPr>
      <w:rFonts w:ascii="Arial" w:eastAsia="Times New Roman" w:hAnsi="Arial"/>
      <w:szCs w:val="20"/>
    </w:rPr>
  </w:style>
  <w:style w:type="character" w:customStyle="1" w:styleId="BodyTextIndent2Char">
    <w:name w:val="Body Text Indent 2 Char"/>
    <w:link w:val="BodyTextIndent2"/>
    <w:rsid w:val="007204C9"/>
    <w:rPr>
      <w:rFonts w:ascii="Arial" w:eastAsia="Times New Roman" w:hAnsi="Arial"/>
      <w:sz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E0C8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E0C89"/>
    <w:rPr>
      <w:sz w:val="22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semiHidden/>
    <w:rsid w:val="001959A0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NoSpacing">
    <w:name w:val="No Spacing"/>
    <w:uiPriority w:val="1"/>
    <w:qFormat/>
    <w:rsid w:val="00B2610C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552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552545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55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525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55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55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55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552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55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552543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5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55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957D6976822849A6A3FA274FF8E991" ma:contentTypeVersion="14" ma:contentTypeDescription="Create a new document." ma:contentTypeScope="" ma:versionID="7b1c6b1dfca4d6a2842751176ef6a3fb">
  <xsd:schema xmlns:xsd="http://www.w3.org/2001/XMLSchema" xmlns:xs="http://www.w3.org/2001/XMLSchema" xmlns:p="http://schemas.microsoft.com/office/2006/metadata/properties" xmlns:ns2="278f88cb-95a4-4eac-a44d-244277360b2f" xmlns:ns3="3dfb0e6e-4971-4ded-bd1b-5504d72d6747" targetNamespace="http://schemas.microsoft.com/office/2006/metadata/properties" ma:root="true" ma:fieldsID="bd580ea2c913266a0c31553c53dea4ae" ns2:_="" ns3:_="">
    <xsd:import namespace="278f88cb-95a4-4eac-a44d-244277360b2f"/>
    <xsd:import namespace="3dfb0e6e-4971-4ded-bd1b-5504d72d67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f88cb-95a4-4eac-a44d-244277360b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957903-7c7d-438e-80fa-d6e7ae03a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b0e6e-4971-4ded-bd1b-5504d72d674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94b0537-caa8-4fad-b30f-9c7397a73c7f}" ma:internalName="TaxCatchAll" ma:showField="CatchAllData" ma:web="3dfb0e6e-4971-4ded-bd1b-5504d72d67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8f88cb-95a4-4eac-a44d-244277360b2f">
      <Terms xmlns="http://schemas.microsoft.com/office/infopath/2007/PartnerControls"/>
    </lcf76f155ced4ddcb4097134ff3c332f>
    <TaxCatchAll xmlns="3dfb0e6e-4971-4ded-bd1b-5504d72d6747" xsi:nil="true"/>
  </documentManagement>
</p:properties>
</file>

<file path=customXml/itemProps1.xml><?xml version="1.0" encoding="utf-8"?>
<ds:datastoreItem xmlns:ds="http://schemas.openxmlformats.org/officeDocument/2006/customXml" ds:itemID="{0E68B57D-BCA3-4EC8-8947-C9932AA732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92BD69-52C7-4FAE-83DB-41BDFF8E34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8f88cb-95a4-4eac-a44d-244277360b2f"/>
    <ds:schemaRef ds:uri="3dfb0e6e-4971-4ded-bd1b-5504d72d67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AE4E9F-47AC-478B-83FD-C325C22CC0C1}">
  <ds:schemaRefs>
    <ds:schemaRef ds:uri="http://schemas.microsoft.com/office/2006/metadata/properties"/>
    <ds:schemaRef ds:uri="http://schemas.microsoft.com/office/infopath/2007/PartnerControls"/>
    <ds:schemaRef ds:uri="278f88cb-95a4-4eac-a44d-244277360b2f"/>
    <ds:schemaRef ds:uri="3dfb0e6e-4971-4ded-bd1b-5504d72d674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1250</Words>
  <Characters>7130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Strategy Assistant Principal</vt:lpstr>
    </vt:vector>
  </TitlesOfParts>
  <Company>derbycollege</Company>
  <LinksUpToDate>false</LinksUpToDate>
  <CharactersWithSpaces>8364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Strategy Assistant Principal</dc:title>
  <dc:subject/>
  <dc:creator>stravino_m</dc:creator>
  <cp:keywords/>
  <cp:lastModifiedBy>Chloe Daniels</cp:lastModifiedBy>
  <cp:revision>6</cp:revision>
  <cp:lastPrinted>2013-04-29T10:46:00Z</cp:lastPrinted>
  <dcterms:created xsi:type="dcterms:W3CDTF">2026-06-10T07:30:00Z</dcterms:created>
  <dcterms:modified xsi:type="dcterms:W3CDTF">2026-06-10T07:40:00Z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0x01010005957D6976822849A6A3FA274FF8E991</vt:lpwstr>
  </property>
  <property fmtid="{D5CDD505-2E9C-101B-9397-08002B2CF9AE}" pid="3" name="MSIP_Label_a8660e0d-c47b-41e7-a62b-fb6eff85b393_Enabled">
    <vt:lpwstr>true</vt:lpwstr>
  </property>
  <property fmtid="{D5CDD505-2E9C-101B-9397-08002B2CF9AE}" pid="4" name="MSIP_Label_a8660e0d-c47b-41e7-a62b-fb6eff85b393_SetDate">
    <vt:lpwstr>2024-09-02T11:22:47Z</vt:lpwstr>
  </property>
  <property fmtid="{D5CDD505-2E9C-101B-9397-08002B2CF9AE}" pid="5" name="MSIP_Label_a8660e0d-c47b-41e7-a62b-fb6eff85b393_Method">
    <vt:lpwstr>Standard</vt:lpwstr>
  </property>
  <property fmtid="{D5CDD505-2E9C-101B-9397-08002B2CF9AE}" pid="6" name="MSIP_Label_a8660e0d-c47b-41e7-a62b-fb6eff85b393_Name">
    <vt:lpwstr>defa4170-0d19-0005-0004-bc88714345d2</vt:lpwstr>
  </property>
  <property fmtid="{D5CDD505-2E9C-101B-9397-08002B2CF9AE}" pid="7" name="MSIP_Label_a8660e0d-c47b-41e7-a62b-fb6eff85b393_SiteId">
    <vt:lpwstr>7584d747-9421-477d-8345-bedc5d73bc46</vt:lpwstr>
  </property>
  <property fmtid="{D5CDD505-2E9C-101B-9397-08002B2CF9AE}" pid="8" name="MSIP_Label_a8660e0d-c47b-41e7-a62b-fb6eff85b393_ActionId">
    <vt:lpwstr>b97ef093-97a8-4c32-8f85-af33e5779675</vt:lpwstr>
  </property>
  <property fmtid="{D5CDD505-2E9C-101B-9397-08002B2CF9AE}" pid="9" name="MSIP_Label_a8660e0d-c47b-41e7-a62b-fb6eff85b393_ContentBits">
    <vt:lpwstr>0</vt:lpwstr>
  </property>
  <property fmtid="{D5CDD505-2E9C-101B-9397-08002B2CF9AE}" pid="10" name="GrammarlyDocumentId">
    <vt:lpwstr>79acf9d4-84be-4613-82d9-ec0fe49a7d70</vt:lpwstr>
  </property>
  <property fmtid="{D5CDD505-2E9C-101B-9397-08002B2CF9AE}" pid="11" name="MediaServiceImageTags">
    <vt:lpwstr/>
  </property>
</Properties>
</file>